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02" w:rsidRPr="00A409EF" w:rsidRDefault="003F7502" w:rsidP="00A409EF">
      <w:pPr>
        <w:spacing w:after="120"/>
        <w:jc w:val="center"/>
        <w:rPr>
          <w:b/>
          <w:sz w:val="22"/>
          <w:szCs w:val="22"/>
        </w:rPr>
      </w:pPr>
      <w:r w:rsidRPr="00A409EF">
        <w:rPr>
          <w:b/>
          <w:sz w:val="22"/>
          <w:szCs w:val="22"/>
        </w:rPr>
        <w:t>Normas para Exame de Qualificação e Trabalho de Conclusão de Curso – PROFNIT</w:t>
      </w:r>
    </w:p>
    <w:p w:rsidR="003F7502" w:rsidRPr="00A409EF" w:rsidRDefault="003F7502" w:rsidP="00A409EF">
      <w:pPr>
        <w:spacing w:after="120"/>
        <w:jc w:val="center"/>
        <w:rPr>
          <w:b/>
          <w:sz w:val="22"/>
          <w:szCs w:val="22"/>
        </w:rPr>
      </w:pPr>
    </w:p>
    <w:p w:rsidR="003F7502" w:rsidRPr="00A409EF" w:rsidRDefault="003F7502" w:rsidP="00A409EF">
      <w:pPr>
        <w:pStyle w:val="PargrafodaLista"/>
        <w:numPr>
          <w:ilvl w:val="0"/>
          <w:numId w:val="9"/>
        </w:numPr>
        <w:spacing w:after="120"/>
        <w:ind w:left="0" w:firstLine="0"/>
        <w:contextualSpacing w:val="0"/>
        <w:jc w:val="both"/>
        <w:rPr>
          <w:b/>
          <w:sz w:val="22"/>
          <w:szCs w:val="22"/>
        </w:rPr>
      </w:pPr>
      <w:r w:rsidRPr="00A409EF">
        <w:rPr>
          <w:b/>
          <w:sz w:val="22"/>
          <w:szCs w:val="22"/>
        </w:rPr>
        <w:t>Exame de Qualificação</w:t>
      </w:r>
    </w:p>
    <w:p w:rsidR="00831531" w:rsidRPr="00A409EF" w:rsidRDefault="00C55D30" w:rsidP="00A409EF">
      <w:pPr>
        <w:spacing w:after="120"/>
        <w:jc w:val="both"/>
        <w:rPr>
          <w:rFonts w:eastAsiaTheme="minorEastAsia"/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>O Exame de Qualificação é obrigatório para os alunos do PROFNIT. Os prazos para a inscrição no componente curricular NIT 21, realização do exame ou do novo exame, em caso de reprovação, obedecerão aos prazos da CAI do Ponto Focal.</w:t>
      </w:r>
    </w:p>
    <w:p w:rsidR="00831531" w:rsidRPr="00A409EF" w:rsidRDefault="00C55D30" w:rsidP="00A409EF">
      <w:pPr>
        <w:spacing w:after="120"/>
        <w:jc w:val="both"/>
        <w:rPr>
          <w:rFonts w:eastAsiaTheme="minorEastAsia"/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 xml:space="preserve">Previamente ao Exame de Qualificação (NIT 21), o aluno deverá ter o orientador do Trabalho de Conclusão do Curso aprovado pela CAI (ANEXO </w:t>
      </w:r>
      <w:proofErr w:type="gramStart"/>
      <w:r w:rsidRPr="00A409EF">
        <w:rPr>
          <w:rFonts w:eastAsiaTheme="minorEastAsia"/>
          <w:sz w:val="22"/>
          <w:szCs w:val="22"/>
        </w:rPr>
        <w:t>1</w:t>
      </w:r>
      <w:proofErr w:type="gramEnd"/>
      <w:r w:rsidRPr="00A409EF">
        <w:rPr>
          <w:rFonts w:eastAsiaTheme="minorEastAsia"/>
          <w:sz w:val="22"/>
          <w:szCs w:val="22"/>
        </w:rPr>
        <w:t xml:space="preserve">), ter sido aprovado no componente curricular NIT 20 - Seminário de Projeto de Mestrado, com o respectivo tema do Projeto de Trabalho de Conclusão de Curso (ANEXO 2). </w:t>
      </w:r>
    </w:p>
    <w:p w:rsidR="00831531" w:rsidRPr="00A409EF" w:rsidRDefault="00C55D30" w:rsidP="00A409EF">
      <w:pPr>
        <w:spacing w:after="120"/>
        <w:jc w:val="both"/>
        <w:rPr>
          <w:rFonts w:eastAsiaTheme="minorEastAsia"/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 xml:space="preserve">O aluno deverá entregar o aceite do orientador preenchido e assinado (ANEXO </w:t>
      </w:r>
      <w:proofErr w:type="gramStart"/>
      <w:r w:rsidRPr="00A409EF">
        <w:rPr>
          <w:rFonts w:eastAsiaTheme="minorEastAsia"/>
          <w:sz w:val="22"/>
          <w:szCs w:val="22"/>
        </w:rPr>
        <w:t>1</w:t>
      </w:r>
      <w:proofErr w:type="gramEnd"/>
      <w:r w:rsidRPr="00A409EF">
        <w:rPr>
          <w:rFonts w:eastAsiaTheme="minorEastAsia"/>
          <w:sz w:val="22"/>
          <w:szCs w:val="22"/>
        </w:rPr>
        <w:t>); o tema de seu Projeto de Trabalho de Conclusão de Curso (ANEXO 2), assim como o Plano de Trabalho (ANEXO 3) durante a disciplina</w:t>
      </w:r>
      <w:r w:rsidR="001F39DE">
        <w:rPr>
          <w:rFonts w:eastAsiaTheme="minorEastAsia"/>
          <w:sz w:val="22"/>
          <w:szCs w:val="22"/>
        </w:rPr>
        <w:t xml:space="preserve"> </w:t>
      </w:r>
      <w:r w:rsidRPr="00A409EF">
        <w:rPr>
          <w:rFonts w:eastAsiaTheme="minorEastAsia"/>
          <w:sz w:val="22"/>
          <w:szCs w:val="22"/>
        </w:rPr>
        <w:t>NIT 20 - Seminário de Projeto de Mestrado.</w:t>
      </w:r>
    </w:p>
    <w:p w:rsidR="00831531" w:rsidRPr="00A409EF" w:rsidRDefault="00C55D30" w:rsidP="00A409EF">
      <w:pPr>
        <w:spacing w:after="120"/>
        <w:jc w:val="both"/>
        <w:rPr>
          <w:rFonts w:eastAsiaTheme="minorEastAsia"/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 xml:space="preserve">No Exame de Qualificação o aluno </w:t>
      </w:r>
      <w:r w:rsidR="0073414C" w:rsidRPr="00A409EF">
        <w:rPr>
          <w:rFonts w:eastAsiaTheme="minorEastAsia"/>
          <w:sz w:val="22"/>
          <w:szCs w:val="22"/>
        </w:rPr>
        <w:t xml:space="preserve">fará a </w:t>
      </w:r>
      <w:r w:rsidRPr="00A409EF">
        <w:rPr>
          <w:rFonts w:eastAsiaTheme="minorEastAsia"/>
          <w:sz w:val="22"/>
          <w:szCs w:val="22"/>
        </w:rPr>
        <w:t>expo</w:t>
      </w:r>
      <w:r w:rsidR="0073414C" w:rsidRPr="00A409EF">
        <w:rPr>
          <w:rFonts w:eastAsiaTheme="minorEastAsia"/>
          <w:sz w:val="22"/>
          <w:szCs w:val="22"/>
        </w:rPr>
        <w:t>sição</w:t>
      </w:r>
      <w:r w:rsidR="001F39DE">
        <w:rPr>
          <w:rFonts w:eastAsiaTheme="minorEastAsia"/>
          <w:sz w:val="22"/>
          <w:szCs w:val="22"/>
        </w:rPr>
        <w:t xml:space="preserve"> </w:t>
      </w:r>
      <w:r w:rsidR="0073414C" w:rsidRPr="00A409EF">
        <w:rPr>
          <w:rFonts w:eastAsiaTheme="minorEastAsia"/>
          <w:sz w:val="22"/>
          <w:szCs w:val="22"/>
        </w:rPr>
        <w:t>d</w:t>
      </w:r>
      <w:r w:rsidRPr="00A409EF">
        <w:rPr>
          <w:rFonts w:eastAsiaTheme="minorEastAsia"/>
          <w:sz w:val="22"/>
          <w:szCs w:val="22"/>
        </w:rPr>
        <w:t xml:space="preserve">o </w:t>
      </w:r>
      <w:r w:rsidR="00AD5755" w:rsidRPr="00A409EF">
        <w:rPr>
          <w:rFonts w:eastAsiaTheme="minorEastAsia"/>
          <w:sz w:val="22"/>
          <w:szCs w:val="22"/>
        </w:rPr>
        <w:t>P</w:t>
      </w:r>
      <w:r w:rsidRPr="00A409EF">
        <w:rPr>
          <w:rFonts w:eastAsiaTheme="minorEastAsia"/>
          <w:sz w:val="22"/>
          <w:szCs w:val="22"/>
        </w:rPr>
        <w:t>rojeto de Trabalho de Conclusão de Curso. O exame</w:t>
      </w:r>
      <w:proofErr w:type="gramStart"/>
      <w:r w:rsidRPr="00A409EF">
        <w:rPr>
          <w:rFonts w:eastAsiaTheme="minorEastAsia"/>
          <w:sz w:val="22"/>
          <w:szCs w:val="22"/>
        </w:rPr>
        <w:t xml:space="preserve">  </w:t>
      </w:r>
      <w:proofErr w:type="gramEnd"/>
      <w:r w:rsidRPr="00A409EF">
        <w:rPr>
          <w:rFonts w:eastAsiaTheme="minorEastAsia"/>
          <w:sz w:val="22"/>
          <w:szCs w:val="22"/>
        </w:rPr>
        <w:t xml:space="preserve">será realizado em sessão pública, exceto se houver impedimento por confidencialidade, de acordo com a natureza do projeto. </w:t>
      </w:r>
    </w:p>
    <w:p w:rsidR="00A409EF" w:rsidRPr="00A409EF" w:rsidRDefault="00C55D30" w:rsidP="00A409EF">
      <w:pPr>
        <w:spacing w:after="120"/>
        <w:jc w:val="both"/>
        <w:rPr>
          <w:rFonts w:eastAsiaTheme="minorEastAsia"/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 xml:space="preserve">A escolha da modalidade de Projeto de Trabalho de Conclusão do Curso do PROFNIT é de responsabilidade do aluno e de seu orientador, mas deve ser homologada pela CAI. Os documentos em anexo: </w:t>
      </w:r>
    </w:p>
    <w:p w:rsidR="0073414C" w:rsidRPr="00A409EF" w:rsidRDefault="00C55D30" w:rsidP="00A409EF">
      <w:pPr>
        <w:pStyle w:val="PargrafodaLista"/>
        <w:numPr>
          <w:ilvl w:val="0"/>
          <w:numId w:val="21"/>
        </w:numPr>
        <w:tabs>
          <w:tab w:val="left" w:pos="0"/>
        </w:tabs>
        <w:spacing w:after="120"/>
        <w:jc w:val="both"/>
        <w:rPr>
          <w:rFonts w:eastAsia="Calibri"/>
          <w:bCs/>
          <w:sz w:val="22"/>
          <w:szCs w:val="22"/>
        </w:rPr>
      </w:pPr>
      <w:r w:rsidRPr="00A409EF">
        <w:rPr>
          <w:rFonts w:eastAsia="Calibri"/>
          <w:bCs/>
          <w:sz w:val="22"/>
          <w:szCs w:val="22"/>
        </w:rPr>
        <w:t xml:space="preserve">Carta de anuência do Orientador; </w:t>
      </w:r>
    </w:p>
    <w:p w:rsidR="0073414C" w:rsidRPr="00A409EF" w:rsidRDefault="00C55D30" w:rsidP="00A409EF">
      <w:pPr>
        <w:pStyle w:val="PargrafodaLista"/>
        <w:numPr>
          <w:ilvl w:val="0"/>
          <w:numId w:val="21"/>
        </w:numPr>
        <w:tabs>
          <w:tab w:val="left" w:pos="0"/>
        </w:tabs>
        <w:spacing w:after="120"/>
        <w:jc w:val="both"/>
        <w:rPr>
          <w:rFonts w:eastAsia="Calibri"/>
          <w:bCs/>
          <w:sz w:val="22"/>
          <w:szCs w:val="22"/>
        </w:rPr>
      </w:pPr>
      <w:r w:rsidRPr="00A409EF">
        <w:rPr>
          <w:rFonts w:eastAsia="Calibri"/>
          <w:bCs/>
          <w:sz w:val="22"/>
          <w:szCs w:val="22"/>
        </w:rPr>
        <w:t>Tema do Trabalho d</w:t>
      </w:r>
      <w:r w:rsidR="0073414C" w:rsidRPr="00A409EF">
        <w:rPr>
          <w:rFonts w:eastAsia="Calibri"/>
          <w:bCs/>
          <w:sz w:val="22"/>
          <w:szCs w:val="22"/>
        </w:rPr>
        <w:t>e Conclusão de Curso – PROFNIT;</w:t>
      </w:r>
    </w:p>
    <w:p w:rsidR="0073414C" w:rsidRPr="00A409EF" w:rsidRDefault="00C55D30" w:rsidP="00A409EF">
      <w:pPr>
        <w:pStyle w:val="PargrafodaLista"/>
        <w:numPr>
          <w:ilvl w:val="0"/>
          <w:numId w:val="21"/>
        </w:numPr>
        <w:tabs>
          <w:tab w:val="left" w:pos="0"/>
        </w:tabs>
        <w:spacing w:after="120"/>
        <w:jc w:val="both"/>
        <w:rPr>
          <w:rFonts w:eastAsiaTheme="minorEastAsia"/>
          <w:bCs/>
          <w:sz w:val="22"/>
          <w:szCs w:val="22"/>
        </w:rPr>
      </w:pPr>
      <w:r w:rsidRPr="00A409EF">
        <w:rPr>
          <w:rFonts w:eastAsiaTheme="minorEastAsia"/>
          <w:bCs/>
          <w:sz w:val="22"/>
          <w:szCs w:val="22"/>
        </w:rPr>
        <w:t xml:space="preserve">Plano de Trabalho de Conclusão – PROFNIT; </w:t>
      </w:r>
    </w:p>
    <w:p w:rsidR="003F7502" w:rsidRPr="00A409EF" w:rsidRDefault="0073414C" w:rsidP="00A409EF">
      <w:pPr>
        <w:spacing w:after="120"/>
        <w:jc w:val="both"/>
        <w:rPr>
          <w:rFonts w:eastAsiaTheme="minorEastAsia"/>
          <w:b/>
          <w:bCs/>
          <w:sz w:val="22"/>
          <w:szCs w:val="22"/>
        </w:rPr>
      </w:pPr>
      <w:r w:rsidRPr="00A409EF">
        <w:rPr>
          <w:rFonts w:eastAsiaTheme="minorEastAsia"/>
          <w:bCs/>
          <w:sz w:val="22"/>
          <w:szCs w:val="22"/>
        </w:rPr>
        <w:t>Os modelos destes documentos s</w:t>
      </w:r>
      <w:r w:rsidRPr="00A409EF">
        <w:rPr>
          <w:rFonts w:eastAsiaTheme="minorEastAsia"/>
          <w:sz w:val="22"/>
          <w:szCs w:val="22"/>
        </w:rPr>
        <w:t>ã</w:t>
      </w:r>
      <w:r w:rsidR="00C55D30" w:rsidRPr="00A409EF">
        <w:rPr>
          <w:rFonts w:eastAsiaTheme="minorEastAsia"/>
          <w:sz w:val="22"/>
          <w:szCs w:val="22"/>
        </w:rPr>
        <w:t>o parte integrante destas Normas e devem ser apresentados preenchidos e assinados durante a disciplina NIT 20 - Seminário de Projeto de Mestrado.</w:t>
      </w:r>
    </w:p>
    <w:p w:rsidR="00831531" w:rsidRPr="00A409EF" w:rsidRDefault="0073414C" w:rsidP="00A409EF">
      <w:pPr>
        <w:spacing w:after="120"/>
        <w:jc w:val="both"/>
        <w:rPr>
          <w:rFonts w:eastAsiaTheme="minorEastAsia"/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>Para a qualificação</w:t>
      </w:r>
      <w:r w:rsidR="00C55D30" w:rsidRPr="00A409EF">
        <w:rPr>
          <w:rFonts w:eastAsiaTheme="minorEastAsia"/>
          <w:sz w:val="22"/>
          <w:szCs w:val="22"/>
        </w:rPr>
        <w:t xml:space="preserve">, o aluno deverá entregar na secretaria da CAI, </w:t>
      </w:r>
      <w:proofErr w:type="gramStart"/>
      <w:r w:rsidR="00A409EF">
        <w:rPr>
          <w:rFonts w:eastAsiaTheme="minorEastAsia"/>
          <w:sz w:val="22"/>
          <w:szCs w:val="22"/>
        </w:rPr>
        <w:t>3</w:t>
      </w:r>
      <w:proofErr w:type="gramEnd"/>
      <w:r w:rsidR="00A409EF">
        <w:rPr>
          <w:rFonts w:eastAsiaTheme="minorEastAsia"/>
          <w:sz w:val="22"/>
          <w:szCs w:val="22"/>
        </w:rPr>
        <w:t xml:space="preserve"> (três</w:t>
      </w:r>
      <w:r w:rsidR="00C55D30" w:rsidRPr="00A409EF">
        <w:rPr>
          <w:rFonts w:eastAsiaTheme="minorEastAsia"/>
          <w:sz w:val="22"/>
          <w:szCs w:val="22"/>
        </w:rPr>
        <w:t>) exemplares do projeto e o formulário específico fornecido pelo Programa. A secretaria da CAI</w:t>
      </w:r>
      <w:r w:rsidRPr="00A409EF">
        <w:rPr>
          <w:rFonts w:eastAsiaTheme="minorEastAsia"/>
          <w:sz w:val="22"/>
          <w:szCs w:val="22"/>
        </w:rPr>
        <w:t xml:space="preserve"> deverá </w:t>
      </w:r>
      <w:r w:rsidR="00C55D30" w:rsidRPr="00A409EF">
        <w:rPr>
          <w:rFonts w:eastAsiaTheme="minorEastAsia"/>
          <w:sz w:val="22"/>
          <w:szCs w:val="22"/>
        </w:rPr>
        <w:t xml:space="preserve">encaminhar aos membros da Banca Examinadora </w:t>
      </w:r>
      <w:r w:rsidRPr="00A409EF">
        <w:rPr>
          <w:rFonts w:eastAsiaTheme="minorEastAsia"/>
          <w:sz w:val="22"/>
          <w:szCs w:val="22"/>
        </w:rPr>
        <w:t xml:space="preserve">a </w:t>
      </w:r>
      <w:r w:rsidR="00A409EF">
        <w:rPr>
          <w:rFonts w:eastAsiaTheme="minorEastAsia"/>
          <w:sz w:val="22"/>
          <w:szCs w:val="22"/>
        </w:rPr>
        <w:t>carta-convite e esta N</w:t>
      </w:r>
      <w:r w:rsidR="00C55D30" w:rsidRPr="00A409EF">
        <w:rPr>
          <w:rFonts w:eastAsiaTheme="minorEastAsia"/>
          <w:sz w:val="22"/>
          <w:szCs w:val="22"/>
        </w:rPr>
        <w:t xml:space="preserve">orma. Aceito o convite, a CAI </w:t>
      </w:r>
      <w:r w:rsidRPr="00A409EF">
        <w:rPr>
          <w:rFonts w:eastAsiaTheme="minorEastAsia"/>
          <w:sz w:val="22"/>
          <w:szCs w:val="22"/>
        </w:rPr>
        <w:t xml:space="preserve">ou o estudante (em acordo com as regras Institucionais de cada Ponto Focal) </w:t>
      </w:r>
      <w:r w:rsidR="00C55D30" w:rsidRPr="00A409EF">
        <w:rPr>
          <w:rFonts w:eastAsiaTheme="minorEastAsia"/>
          <w:sz w:val="22"/>
          <w:szCs w:val="22"/>
        </w:rPr>
        <w:t xml:space="preserve">encaminhará o projeto aos membros da banca. </w:t>
      </w:r>
    </w:p>
    <w:p w:rsidR="003F7502" w:rsidRPr="00A409EF" w:rsidRDefault="003F7502" w:rsidP="00A409EF">
      <w:pPr>
        <w:spacing w:after="120"/>
        <w:jc w:val="both"/>
        <w:rPr>
          <w:sz w:val="22"/>
          <w:szCs w:val="22"/>
        </w:rPr>
      </w:pPr>
      <w:r w:rsidRPr="00A409EF">
        <w:rPr>
          <w:sz w:val="22"/>
          <w:szCs w:val="22"/>
        </w:rPr>
        <w:t xml:space="preserve">A comissão examinadora do exame de qualificação deverá ser indicada pelo orientador e aprovada pela CAI. </w:t>
      </w:r>
      <w:proofErr w:type="gramStart"/>
      <w:r w:rsidRPr="00A409EF">
        <w:rPr>
          <w:sz w:val="22"/>
          <w:szCs w:val="22"/>
        </w:rPr>
        <w:t>Será</w:t>
      </w:r>
      <w:proofErr w:type="gramEnd"/>
      <w:r w:rsidRPr="00A409EF">
        <w:rPr>
          <w:sz w:val="22"/>
          <w:szCs w:val="22"/>
        </w:rPr>
        <w:t xml:space="preserve"> composta pelo orientador e mais dois membros, de acordo com as normas da CAI. </w:t>
      </w:r>
    </w:p>
    <w:p w:rsidR="00831531" w:rsidRPr="00A409EF" w:rsidRDefault="00C55D30" w:rsidP="00A409EF">
      <w:pPr>
        <w:spacing w:after="120"/>
        <w:jc w:val="both"/>
        <w:rPr>
          <w:rFonts w:eastAsiaTheme="minorEastAsia"/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 xml:space="preserve">Os exames de qualificação do PROFNIT poderão ter, no máximo, um membro da comissão examinadora participando por meio de videoconferência. </w:t>
      </w:r>
    </w:p>
    <w:p w:rsidR="00831531" w:rsidRPr="00A409EF" w:rsidRDefault="00C55D30" w:rsidP="00A409EF">
      <w:pPr>
        <w:spacing w:after="120"/>
        <w:jc w:val="both"/>
        <w:rPr>
          <w:rFonts w:eastAsiaTheme="minorEastAsia"/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 xml:space="preserve">A exposição sobre o projeto não poderá exceder a 40 minutos e cada examinador terá 30 minutos para arguição, garantindo ao candidato igual tempo para a resposta. Em caso de reprovação no primeiro exame de qualificação, o aluno poderá repeti-lo apenas uma vez no prazo máximo de </w:t>
      </w:r>
      <w:proofErr w:type="gramStart"/>
      <w:r w:rsidRPr="00A409EF">
        <w:rPr>
          <w:rFonts w:eastAsiaTheme="minorEastAsia"/>
          <w:sz w:val="22"/>
          <w:szCs w:val="22"/>
        </w:rPr>
        <w:t>6</w:t>
      </w:r>
      <w:proofErr w:type="gramEnd"/>
      <w:r w:rsidR="00A409EF">
        <w:rPr>
          <w:rFonts w:eastAsiaTheme="minorEastAsia"/>
          <w:sz w:val="22"/>
          <w:szCs w:val="22"/>
        </w:rPr>
        <w:t xml:space="preserve"> </w:t>
      </w:r>
      <w:r w:rsidR="0073414C" w:rsidRPr="00A409EF">
        <w:rPr>
          <w:rFonts w:eastAsiaTheme="minorEastAsia"/>
          <w:sz w:val="22"/>
          <w:szCs w:val="22"/>
        </w:rPr>
        <w:t xml:space="preserve">(seis) </w:t>
      </w:r>
      <w:r w:rsidRPr="00A409EF">
        <w:rPr>
          <w:rFonts w:eastAsiaTheme="minorEastAsia"/>
          <w:sz w:val="22"/>
          <w:szCs w:val="22"/>
        </w:rPr>
        <w:t>meses após a realização do primeiro exame.</w:t>
      </w:r>
    </w:p>
    <w:p w:rsidR="003F7502" w:rsidRPr="00A409EF" w:rsidRDefault="003F7502" w:rsidP="00A409EF">
      <w:pPr>
        <w:spacing w:after="120"/>
        <w:jc w:val="both"/>
        <w:rPr>
          <w:sz w:val="22"/>
          <w:szCs w:val="22"/>
        </w:rPr>
      </w:pPr>
    </w:p>
    <w:p w:rsidR="003F7502" w:rsidRPr="00A409EF" w:rsidRDefault="003F7502" w:rsidP="00A409EF">
      <w:pPr>
        <w:pStyle w:val="PargrafodaLista"/>
        <w:numPr>
          <w:ilvl w:val="0"/>
          <w:numId w:val="9"/>
        </w:numPr>
        <w:spacing w:after="120"/>
        <w:ind w:left="0" w:firstLine="0"/>
        <w:contextualSpacing w:val="0"/>
        <w:jc w:val="both"/>
        <w:rPr>
          <w:b/>
          <w:sz w:val="22"/>
          <w:szCs w:val="22"/>
        </w:rPr>
      </w:pPr>
      <w:r w:rsidRPr="00A409EF">
        <w:rPr>
          <w:b/>
          <w:sz w:val="22"/>
          <w:szCs w:val="22"/>
        </w:rPr>
        <w:t>Orientação de Trabalho de Conclusão de Curso</w:t>
      </w:r>
    </w:p>
    <w:p w:rsidR="003F7502" w:rsidRPr="00A409EF" w:rsidRDefault="00C55D30" w:rsidP="00A409EF">
      <w:pPr>
        <w:spacing w:after="120"/>
        <w:jc w:val="both"/>
        <w:rPr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>O orientador deverá ser docente credenciado no PROFNIT, no mesmo P</w:t>
      </w:r>
      <w:r w:rsidR="001F39DE">
        <w:rPr>
          <w:rFonts w:eastAsiaTheme="minorEastAsia"/>
          <w:sz w:val="22"/>
          <w:szCs w:val="22"/>
        </w:rPr>
        <w:t>onto Focal</w:t>
      </w:r>
      <w:r w:rsidRPr="00A409EF">
        <w:rPr>
          <w:rFonts w:eastAsiaTheme="minorEastAsia"/>
          <w:sz w:val="22"/>
          <w:szCs w:val="22"/>
        </w:rPr>
        <w:t xml:space="preserve"> do aluno. O </w:t>
      </w:r>
      <w:proofErr w:type="spellStart"/>
      <w:proofErr w:type="gramStart"/>
      <w:r w:rsidRPr="00A409EF">
        <w:rPr>
          <w:rFonts w:eastAsiaTheme="minorEastAsia"/>
          <w:sz w:val="22"/>
          <w:szCs w:val="22"/>
        </w:rPr>
        <w:t>co-orientador</w:t>
      </w:r>
      <w:proofErr w:type="spellEnd"/>
      <w:proofErr w:type="gramEnd"/>
      <w:r w:rsidRPr="00A409EF">
        <w:rPr>
          <w:rFonts w:eastAsiaTheme="minorEastAsia"/>
          <w:sz w:val="22"/>
          <w:szCs w:val="22"/>
        </w:rPr>
        <w:t>, quando necessário, poderá ser de outro P</w:t>
      </w:r>
      <w:r w:rsidR="0073414C" w:rsidRPr="00A409EF">
        <w:rPr>
          <w:rFonts w:eastAsiaTheme="minorEastAsia"/>
          <w:sz w:val="22"/>
          <w:szCs w:val="22"/>
        </w:rPr>
        <w:t xml:space="preserve">onto Focal </w:t>
      </w:r>
      <w:r w:rsidRPr="00A409EF">
        <w:rPr>
          <w:rFonts w:eastAsiaTheme="minorEastAsia"/>
          <w:sz w:val="22"/>
          <w:szCs w:val="22"/>
        </w:rPr>
        <w:t>do PROFNIT</w:t>
      </w:r>
      <w:r w:rsidR="001F39DE">
        <w:rPr>
          <w:rFonts w:eastAsiaTheme="minorEastAsia"/>
          <w:sz w:val="22"/>
          <w:szCs w:val="22"/>
        </w:rPr>
        <w:t xml:space="preserve"> </w:t>
      </w:r>
      <w:r w:rsidR="0073414C" w:rsidRPr="00A409EF">
        <w:rPr>
          <w:rFonts w:eastAsiaTheme="minorEastAsia"/>
          <w:sz w:val="22"/>
          <w:szCs w:val="22"/>
        </w:rPr>
        <w:t xml:space="preserve">ou profissional com notório conhecimento no tema, </w:t>
      </w:r>
      <w:r w:rsidRPr="00A409EF">
        <w:rPr>
          <w:rFonts w:eastAsiaTheme="minorEastAsia"/>
          <w:sz w:val="22"/>
          <w:szCs w:val="22"/>
        </w:rPr>
        <w:t xml:space="preserve">desde que homologado pela CAI, </w:t>
      </w:r>
      <w:r w:rsidR="0073414C" w:rsidRPr="00A409EF">
        <w:rPr>
          <w:rFonts w:eastAsiaTheme="minorEastAsia"/>
          <w:sz w:val="22"/>
          <w:szCs w:val="22"/>
        </w:rPr>
        <w:t xml:space="preserve">de acordo com as Normas Acadêmicas do PROFNIT, </w:t>
      </w:r>
      <w:r w:rsidRPr="00A409EF">
        <w:rPr>
          <w:rFonts w:eastAsiaTheme="minorEastAsia"/>
          <w:sz w:val="22"/>
          <w:szCs w:val="22"/>
        </w:rPr>
        <w:t>após solicitação do orientador e aluno.</w:t>
      </w:r>
    </w:p>
    <w:p w:rsidR="003F7502" w:rsidRPr="00A409EF" w:rsidRDefault="00C55D30" w:rsidP="00A409EF">
      <w:pPr>
        <w:spacing w:after="120"/>
        <w:jc w:val="both"/>
        <w:rPr>
          <w:rFonts w:eastAsiaTheme="minorEastAsia"/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>Durante a disciplina</w:t>
      </w:r>
      <w:r w:rsidR="00A409EF">
        <w:rPr>
          <w:rFonts w:eastAsiaTheme="minorEastAsia"/>
          <w:sz w:val="22"/>
          <w:szCs w:val="22"/>
        </w:rPr>
        <w:t xml:space="preserve"> PROFNIT</w:t>
      </w:r>
      <w:r w:rsidRPr="00A409EF">
        <w:rPr>
          <w:rFonts w:eastAsiaTheme="minorEastAsia"/>
          <w:sz w:val="22"/>
          <w:szCs w:val="22"/>
        </w:rPr>
        <w:t xml:space="preserve">20 - Seminário de Projeto de Mestrado, o aluno deverá entregar o aceite do orientador preenchido e assinado (ANEXO </w:t>
      </w:r>
      <w:proofErr w:type="gramStart"/>
      <w:r w:rsidRPr="00A409EF">
        <w:rPr>
          <w:rFonts w:eastAsiaTheme="minorEastAsia"/>
          <w:sz w:val="22"/>
          <w:szCs w:val="22"/>
        </w:rPr>
        <w:t>1</w:t>
      </w:r>
      <w:proofErr w:type="gramEnd"/>
      <w:r w:rsidRPr="00A409EF">
        <w:rPr>
          <w:rFonts w:eastAsiaTheme="minorEastAsia"/>
          <w:sz w:val="22"/>
          <w:szCs w:val="22"/>
        </w:rPr>
        <w:t>).</w:t>
      </w:r>
    </w:p>
    <w:p w:rsidR="00AD5755" w:rsidRPr="00A409EF" w:rsidRDefault="00AD5755" w:rsidP="00A409EF">
      <w:pPr>
        <w:spacing w:after="120"/>
        <w:jc w:val="both"/>
        <w:rPr>
          <w:sz w:val="22"/>
          <w:szCs w:val="22"/>
        </w:rPr>
      </w:pPr>
    </w:p>
    <w:p w:rsidR="003F7502" w:rsidRPr="00A409EF" w:rsidRDefault="003F7502" w:rsidP="00A409EF">
      <w:pPr>
        <w:pStyle w:val="PargrafodaLista"/>
        <w:numPr>
          <w:ilvl w:val="0"/>
          <w:numId w:val="9"/>
        </w:numPr>
        <w:spacing w:after="120"/>
        <w:ind w:left="0" w:firstLine="0"/>
        <w:contextualSpacing w:val="0"/>
        <w:jc w:val="both"/>
        <w:rPr>
          <w:b/>
          <w:sz w:val="22"/>
          <w:szCs w:val="22"/>
        </w:rPr>
      </w:pPr>
      <w:r w:rsidRPr="00A409EF">
        <w:rPr>
          <w:b/>
          <w:sz w:val="22"/>
          <w:szCs w:val="22"/>
        </w:rPr>
        <w:t>Trabalho de Conclusão de Curso</w:t>
      </w:r>
    </w:p>
    <w:p w:rsidR="003F7502" w:rsidRPr="00A409EF" w:rsidRDefault="003F7502" w:rsidP="00A409EF">
      <w:pPr>
        <w:spacing w:after="120"/>
        <w:jc w:val="both"/>
        <w:rPr>
          <w:sz w:val="22"/>
          <w:szCs w:val="22"/>
        </w:rPr>
      </w:pPr>
      <w:r w:rsidRPr="00A409EF">
        <w:rPr>
          <w:sz w:val="22"/>
          <w:szCs w:val="22"/>
        </w:rPr>
        <w:lastRenderedPageBreak/>
        <w:t>Segundo o disposto no Parágrafo 1º do Artigo 24 do Regimento do PROFNIT, só poderá defender o Trabalho de Conclusão de Curso, o aluno que tiver cumprido todas as atividades acadêmicas obrigatórias e ter sido aprovado no Exame de Qualificação.</w:t>
      </w:r>
    </w:p>
    <w:p w:rsidR="003F7502" w:rsidRPr="00A409EF" w:rsidRDefault="003F7502" w:rsidP="00A409EF">
      <w:pPr>
        <w:spacing w:after="120"/>
        <w:jc w:val="both"/>
        <w:rPr>
          <w:b/>
          <w:sz w:val="22"/>
          <w:szCs w:val="22"/>
        </w:rPr>
      </w:pPr>
    </w:p>
    <w:p w:rsidR="003F7502" w:rsidRPr="001F39DE" w:rsidRDefault="00A409EF" w:rsidP="00A409EF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C.1</w:t>
      </w:r>
      <w:r w:rsidR="003F7502" w:rsidRPr="00A409EF">
        <w:rPr>
          <w:b/>
          <w:sz w:val="22"/>
          <w:szCs w:val="22"/>
        </w:rPr>
        <w:t xml:space="preserve">. </w:t>
      </w:r>
      <w:r w:rsidR="003F7502" w:rsidRPr="001F39DE">
        <w:rPr>
          <w:b/>
          <w:sz w:val="22"/>
          <w:szCs w:val="22"/>
        </w:rPr>
        <w:t>Formatos dos Projetos de Trabalho de Conclusão de Curso</w:t>
      </w:r>
    </w:p>
    <w:p w:rsidR="003F7502" w:rsidRPr="001F39DE" w:rsidRDefault="003F7502" w:rsidP="00A409EF">
      <w:pPr>
        <w:spacing w:after="120"/>
        <w:jc w:val="both"/>
        <w:rPr>
          <w:sz w:val="22"/>
          <w:szCs w:val="22"/>
        </w:rPr>
      </w:pPr>
      <w:r w:rsidRPr="001F39DE">
        <w:rPr>
          <w:sz w:val="22"/>
          <w:szCs w:val="22"/>
        </w:rPr>
        <w:t xml:space="preserve">Conforme disposto no parágrafo 3º do artigo 7º da Portaria Normativa publicada no DOU de número 7, de 22 de junho de 2009, o trabalho de conclusão do curso </w:t>
      </w:r>
      <w:r w:rsidR="00A409EF" w:rsidRPr="001F39DE">
        <w:rPr>
          <w:sz w:val="22"/>
          <w:szCs w:val="22"/>
        </w:rPr>
        <w:t>consiste em:</w:t>
      </w:r>
      <w:r w:rsidRPr="001F39DE">
        <w:rPr>
          <w:sz w:val="22"/>
          <w:szCs w:val="22"/>
        </w:rPr>
        <w:t xml:space="preserve"> </w:t>
      </w:r>
    </w:p>
    <w:p w:rsidR="00F16AB1" w:rsidRPr="001F39DE" w:rsidRDefault="00F16AB1" w:rsidP="001F39DE">
      <w:pPr>
        <w:pStyle w:val="PargrafodaLista"/>
        <w:numPr>
          <w:ilvl w:val="0"/>
          <w:numId w:val="17"/>
        </w:numPr>
        <w:spacing w:after="120"/>
        <w:contextualSpacing w:val="0"/>
        <w:jc w:val="both"/>
        <w:rPr>
          <w:sz w:val="22"/>
          <w:szCs w:val="22"/>
        </w:rPr>
      </w:pPr>
      <w:r w:rsidRPr="001F39DE">
        <w:rPr>
          <w:sz w:val="22"/>
          <w:szCs w:val="22"/>
        </w:rPr>
        <w:t xml:space="preserve">Elaboração e encaminhamento de pedidos de registros de propriedade intelectual, bem como depósito de software livre em repositório reconhecido ou obtenção de licenças alternativas ou flexíveis para produção intelectual, desde que demonstrado o uso pela comunidade acadêmica ou pelo setor produtivo; </w:t>
      </w:r>
    </w:p>
    <w:p w:rsidR="00F16AB1" w:rsidRPr="001F39DE" w:rsidRDefault="00F16AB1" w:rsidP="001F39DE">
      <w:pPr>
        <w:pStyle w:val="PargrafodaLista"/>
        <w:numPr>
          <w:ilvl w:val="0"/>
          <w:numId w:val="17"/>
        </w:numPr>
        <w:spacing w:after="120"/>
        <w:contextualSpacing w:val="0"/>
        <w:jc w:val="both"/>
        <w:rPr>
          <w:sz w:val="22"/>
          <w:szCs w:val="22"/>
        </w:rPr>
      </w:pPr>
      <w:proofErr w:type="gramStart"/>
      <w:r w:rsidRPr="001F39DE">
        <w:rPr>
          <w:sz w:val="22"/>
          <w:szCs w:val="22"/>
        </w:rPr>
        <w:t>Construção de base de dados técnico-científicas</w:t>
      </w:r>
      <w:proofErr w:type="gramEnd"/>
      <w:r w:rsidRPr="001F39DE">
        <w:rPr>
          <w:sz w:val="22"/>
          <w:szCs w:val="22"/>
        </w:rPr>
        <w:t>;</w:t>
      </w:r>
    </w:p>
    <w:p w:rsidR="00F16AB1" w:rsidRPr="001F39DE" w:rsidRDefault="00F16AB1" w:rsidP="001F39DE">
      <w:pPr>
        <w:pStyle w:val="PargrafodaLista"/>
        <w:numPr>
          <w:ilvl w:val="0"/>
          <w:numId w:val="17"/>
        </w:numPr>
        <w:spacing w:after="120"/>
        <w:contextualSpacing w:val="0"/>
        <w:jc w:val="both"/>
        <w:rPr>
          <w:sz w:val="22"/>
          <w:szCs w:val="22"/>
        </w:rPr>
      </w:pPr>
      <w:r w:rsidRPr="001F39DE">
        <w:rPr>
          <w:sz w:val="22"/>
          <w:szCs w:val="22"/>
        </w:rPr>
        <w:t xml:space="preserve">Desenvolvimento de aplicativos e materiais didáticos e instrucionais e de produtos, processos e técnicas; </w:t>
      </w:r>
    </w:p>
    <w:p w:rsidR="00F16AB1" w:rsidRPr="001F39DE" w:rsidRDefault="00F16AB1" w:rsidP="001F39DE">
      <w:pPr>
        <w:pStyle w:val="PargrafodaLista"/>
        <w:numPr>
          <w:ilvl w:val="0"/>
          <w:numId w:val="17"/>
        </w:numPr>
        <w:spacing w:after="120"/>
        <w:contextualSpacing w:val="0"/>
        <w:jc w:val="both"/>
        <w:rPr>
          <w:sz w:val="22"/>
          <w:szCs w:val="22"/>
        </w:rPr>
      </w:pPr>
      <w:r w:rsidRPr="001F39DE">
        <w:rPr>
          <w:sz w:val="22"/>
          <w:szCs w:val="22"/>
        </w:rPr>
        <w:t>Desenvolvimento de tecnologias sociais;</w:t>
      </w:r>
    </w:p>
    <w:p w:rsidR="00F16AB1" w:rsidRPr="001F39DE" w:rsidRDefault="00F16AB1" w:rsidP="001F39DE">
      <w:pPr>
        <w:pStyle w:val="PargrafodaLista"/>
        <w:numPr>
          <w:ilvl w:val="0"/>
          <w:numId w:val="17"/>
        </w:numPr>
        <w:spacing w:after="120"/>
        <w:contextualSpacing w:val="0"/>
        <w:jc w:val="both"/>
        <w:rPr>
          <w:sz w:val="22"/>
          <w:szCs w:val="22"/>
        </w:rPr>
      </w:pPr>
      <w:r w:rsidRPr="001F39DE">
        <w:rPr>
          <w:sz w:val="22"/>
          <w:szCs w:val="22"/>
        </w:rPr>
        <w:t>Produção de programas de mídia;</w:t>
      </w:r>
    </w:p>
    <w:p w:rsidR="00F16AB1" w:rsidRPr="001F39DE" w:rsidRDefault="00F16AB1" w:rsidP="001F39DE">
      <w:pPr>
        <w:pStyle w:val="PargrafodaLista"/>
        <w:numPr>
          <w:ilvl w:val="0"/>
          <w:numId w:val="17"/>
        </w:numPr>
        <w:spacing w:after="120"/>
        <w:contextualSpacing w:val="0"/>
        <w:jc w:val="both"/>
        <w:rPr>
          <w:sz w:val="22"/>
          <w:szCs w:val="22"/>
        </w:rPr>
      </w:pPr>
      <w:r w:rsidRPr="001F39DE">
        <w:rPr>
          <w:sz w:val="22"/>
          <w:szCs w:val="22"/>
        </w:rPr>
        <w:t>Elaboração de relatórios técnicos com regras de sigilo;</w:t>
      </w:r>
      <w:r w:rsidR="007251D7" w:rsidRPr="001F39DE">
        <w:rPr>
          <w:sz w:val="22"/>
          <w:szCs w:val="22"/>
        </w:rPr>
        <w:t xml:space="preserve"> manuais de operação técnica, protocolo experimental ou de adequação tecnológica;</w:t>
      </w:r>
    </w:p>
    <w:p w:rsidR="00F16AB1" w:rsidRPr="001F39DE" w:rsidRDefault="00F16AB1" w:rsidP="001F39DE">
      <w:pPr>
        <w:pStyle w:val="PargrafodaLista"/>
        <w:numPr>
          <w:ilvl w:val="0"/>
          <w:numId w:val="17"/>
        </w:numPr>
        <w:spacing w:after="120"/>
        <w:contextualSpacing w:val="0"/>
        <w:jc w:val="both"/>
        <w:rPr>
          <w:sz w:val="22"/>
          <w:szCs w:val="22"/>
        </w:rPr>
      </w:pPr>
      <w:r w:rsidRPr="001F39DE">
        <w:rPr>
          <w:sz w:val="22"/>
          <w:szCs w:val="22"/>
        </w:rPr>
        <w:t>Elaboração de relatório relativo à proposição ou a avaliação de programas, projetos e políticas institucionais ou públicas;</w:t>
      </w:r>
    </w:p>
    <w:p w:rsidR="00F16AB1" w:rsidRPr="001F39DE" w:rsidRDefault="00F16AB1" w:rsidP="001F39DE">
      <w:pPr>
        <w:pStyle w:val="PargrafodaLista"/>
        <w:numPr>
          <w:ilvl w:val="0"/>
          <w:numId w:val="17"/>
        </w:numPr>
        <w:spacing w:after="120"/>
        <w:contextualSpacing w:val="0"/>
        <w:jc w:val="both"/>
        <w:rPr>
          <w:sz w:val="22"/>
          <w:szCs w:val="22"/>
        </w:rPr>
      </w:pPr>
      <w:r w:rsidRPr="001F39DE">
        <w:rPr>
          <w:sz w:val="22"/>
          <w:szCs w:val="22"/>
        </w:rPr>
        <w:t xml:space="preserve">Elaboração de manuais de operação técnica, protocolo experimental ou de aplicação ou adequação tecnológica; </w:t>
      </w:r>
    </w:p>
    <w:p w:rsidR="00F16AB1" w:rsidRPr="001F39DE" w:rsidRDefault="00F16AB1" w:rsidP="001F39DE">
      <w:pPr>
        <w:pStyle w:val="PargrafodaLista"/>
        <w:numPr>
          <w:ilvl w:val="0"/>
          <w:numId w:val="17"/>
        </w:numPr>
        <w:spacing w:after="120"/>
        <w:contextualSpacing w:val="0"/>
        <w:jc w:val="both"/>
        <w:rPr>
          <w:sz w:val="22"/>
          <w:szCs w:val="22"/>
        </w:rPr>
      </w:pPr>
      <w:r w:rsidRPr="001F39DE">
        <w:rPr>
          <w:sz w:val="22"/>
          <w:szCs w:val="22"/>
        </w:rPr>
        <w:t>Elaboração de projetos de inovação tecnológica</w:t>
      </w:r>
      <w:r w:rsidR="007251D7" w:rsidRPr="001F39DE">
        <w:rPr>
          <w:sz w:val="22"/>
          <w:szCs w:val="22"/>
        </w:rPr>
        <w:t>;</w:t>
      </w:r>
      <w:r w:rsidRPr="001F39DE">
        <w:rPr>
          <w:sz w:val="22"/>
          <w:szCs w:val="22"/>
        </w:rPr>
        <w:t xml:space="preserve"> projeto de aplicação ou adequação tecnológica;</w:t>
      </w:r>
    </w:p>
    <w:p w:rsidR="00F16AB1" w:rsidRPr="001F39DE" w:rsidRDefault="00F16AB1" w:rsidP="001F39DE">
      <w:pPr>
        <w:pStyle w:val="PargrafodaLista"/>
        <w:numPr>
          <w:ilvl w:val="0"/>
          <w:numId w:val="17"/>
        </w:numPr>
        <w:spacing w:after="120"/>
        <w:contextualSpacing w:val="0"/>
        <w:jc w:val="both"/>
        <w:rPr>
          <w:sz w:val="22"/>
          <w:szCs w:val="22"/>
        </w:rPr>
      </w:pPr>
      <w:r w:rsidRPr="001F39DE">
        <w:rPr>
          <w:sz w:val="22"/>
          <w:szCs w:val="22"/>
        </w:rPr>
        <w:t>Elaboração de processos de gestão de inovação;</w:t>
      </w:r>
    </w:p>
    <w:p w:rsidR="007251D7" w:rsidRPr="001F39DE" w:rsidRDefault="007251D7" w:rsidP="001F39DE">
      <w:pPr>
        <w:pStyle w:val="PargrafodaLista"/>
        <w:numPr>
          <w:ilvl w:val="0"/>
          <w:numId w:val="17"/>
        </w:numPr>
        <w:tabs>
          <w:tab w:val="left" w:pos="426"/>
        </w:tabs>
        <w:spacing w:after="120"/>
        <w:contextualSpacing w:val="0"/>
        <w:jc w:val="both"/>
        <w:rPr>
          <w:sz w:val="22"/>
          <w:szCs w:val="22"/>
        </w:rPr>
      </w:pPr>
      <w:r w:rsidRPr="001F39DE">
        <w:rPr>
          <w:sz w:val="22"/>
          <w:szCs w:val="22"/>
        </w:rPr>
        <w:t xml:space="preserve">Protótipos para desenvolvimento de equipamentos e produtos específicos; </w:t>
      </w:r>
    </w:p>
    <w:p w:rsidR="00F16AB1" w:rsidRPr="001F39DE" w:rsidRDefault="00F16AB1" w:rsidP="001F39DE">
      <w:pPr>
        <w:pStyle w:val="PargrafodaLista"/>
        <w:numPr>
          <w:ilvl w:val="0"/>
          <w:numId w:val="17"/>
        </w:numPr>
        <w:spacing w:after="120"/>
        <w:contextualSpacing w:val="0"/>
        <w:jc w:val="both"/>
        <w:rPr>
          <w:sz w:val="22"/>
          <w:szCs w:val="22"/>
        </w:rPr>
      </w:pPr>
      <w:r w:rsidRPr="001F39DE">
        <w:rPr>
          <w:sz w:val="22"/>
          <w:szCs w:val="22"/>
        </w:rPr>
        <w:t>Curadoria de coleções biológicas;</w:t>
      </w:r>
    </w:p>
    <w:p w:rsidR="00F16AB1" w:rsidRPr="001F39DE" w:rsidRDefault="00F16AB1" w:rsidP="001F39DE">
      <w:pPr>
        <w:pStyle w:val="PargrafodaLista"/>
        <w:numPr>
          <w:ilvl w:val="0"/>
          <w:numId w:val="17"/>
        </w:numPr>
        <w:spacing w:after="120"/>
        <w:contextualSpacing w:val="0"/>
        <w:jc w:val="both"/>
        <w:rPr>
          <w:sz w:val="22"/>
          <w:szCs w:val="22"/>
        </w:rPr>
      </w:pPr>
      <w:r w:rsidRPr="001F39DE">
        <w:rPr>
          <w:sz w:val="22"/>
          <w:szCs w:val="22"/>
        </w:rPr>
        <w:t xml:space="preserve">Editoria; </w:t>
      </w:r>
    </w:p>
    <w:p w:rsidR="00592DD4" w:rsidRPr="001F39DE" w:rsidRDefault="00F16AB1" w:rsidP="001F39DE">
      <w:pPr>
        <w:pStyle w:val="PargrafodaLista"/>
        <w:numPr>
          <w:ilvl w:val="0"/>
          <w:numId w:val="17"/>
        </w:numPr>
        <w:spacing w:after="120"/>
        <w:contextualSpacing w:val="0"/>
        <w:jc w:val="both"/>
        <w:rPr>
          <w:sz w:val="22"/>
          <w:szCs w:val="22"/>
        </w:rPr>
      </w:pPr>
      <w:r w:rsidRPr="001F39DE">
        <w:rPr>
          <w:sz w:val="22"/>
          <w:szCs w:val="22"/>
        </w:rPr>
        <w:t>Elaboração de artigos originais e publicações tecnológicas;</w:t>
      </w:r>
    </w:p>
    <w:p w:rsidR="003F7502" w:rsidRPr="001F39DE" w:rsidRDefault="00F16AB1" w:rsidP="001F39DE">
      <w:pPr>
        <w:pStyle w:val="PargrafodaLista"/>
        <w:numPr>
          <w:ilvl w:val="0"/>
          <w:numId w:val="17"/>
        </w:numPr>
        <w:spacing w:after="120"/>
        <w:contextualSpacing w:val="0"/>
        <w:jc w:val="both"/>
        <w:rPr>
          <w:sz w:val="22"/>
          <w:szCs w:val="22"/>
        </w:rPr>
      </w:pPr>
      <w:r w:rsidRPr="001F39DE">
        <w:rPr>
          <w:sz w:val="22"/>
          <w:szCs w:val="22"/>
        </w:rPr>
        <w:t>Disser</w:t>
      </w:r>
      <w:r w:rsidR="007251D7" w:rsidRPr="001F39DE">
        <w:rPr>
          <w:sz w:val="22"/>
          <w:szCs w:val="22"/>
        </w:rPr>
        <w:t>tação (não deve ser item único);</w:t>
      </w:r>
    </w:p>
    <w:p w:rsidR="007251D7" w:rsidRPr="001F39DE" w:rsidRDefault="007251D7" w:rsidP="001F39DE">
      <w:pPr>
        <w:pStyle w:val="PargrafodaLista"/>
        <w:numPr>
          <w:ilvl w:val="0"/>
          <w:numId w:val="17"/>
        </w:numPr>
        <w:tabs>
          <w:tab w:val="left" w:pos="426"/>
        </w:tabs>
        <w:spacing w:after="120"/>
        <w:contextualSpacing w:val="0"/>
        <w:jc w:val="both"/>
        <w:rPr>
          <w:sz w:val="22"/>
          <w:szCs w:val="22"/>
        </w:rPr>
      </w:pPr>
      <w:r w:rsidRPr="001F39DE">
        <w:rPr>
          <w:sz w:val="22"/>
          <w:szCs w:val="22"/>
        </w:rPr>
        <w:t>Outros formatos, de acordo com a natureza da área e a finalidade do curso, a critério da CAPES;</w:t>
      </w:r>
    </w:p>
    <w:p w:rsidR="001F39DE" w:rsidRPr="001F39DE" w:rsidRDefault="001F39DE" w:rsidP="00A409EF">
      <w:pPr>
        <w:spacing w:after="120"/>
        <w:jc w:val="both"/>
        <w:rPr>
          <w:rFonts w:eastAsiaTheme="minorEastAsia"/>
          <w:sz w:val="22"/>
          <w:szCs w:val="22"/>
        </w:rPr>
      </w:pPr>
    </w:p>
    <w:p w:rsidR="003F7502" w:rsidRPr="00A409EF" w:rsidRDefault="00C55D30" w:rsidP="00A409EF">
      <w:pPr>
        <w:spacing w:after="120"/>
        <w:jc w:val="both"/>
        <w:rPr>
          <w:sz w:val="22"/>
          <w:szCs w:val="22"/>
        </w:rPr>
      </w:pPr>
      <w:r w:rsidRPr="001F39DE">
        <w:rPr>
          <w:rFonts w:eastAsiaTheme="minorEastAsia"/>
          <w:sz w:val="22"/>
          <w:szCs w:val="22"/>
        </w:rPr>
        <w:t xml:space="preserve">A escolha de qual modalidade de projeto de conclusão do PROFNIT é de responsabilidade do aluno e de seu </w:t>
      </w:r>
      <w:r w:rsidR="007251D7" w:rsidRPr="001F39DE">
        <w:rPr>
          <w:rFonts w:eastAsiaTheme="minorEastAsia"/>
          <w:sz w:val="22"/>
          <w:szCs w:val="22"/>
        </w:rPr>
        <w:t>orientador e homologado</w:t>
      </w:r>
      <w:r w:rsidRPr="001F39DE">
        <w:rPr>
          <w:rFonts w:eastAsiaTheme="minorEastAsia"/>
          <w:sz w:val="22"/>
          <w:szCs w:val="22"/>
        </w:rPr>
        <w:t xml:space="preserve"> pela CAI.</w:t>
      </w:r>
    </w:p>
    <w:p w:rsidR="003F7502" w:rsidRPr="00A409EF" w:rsidRDefault="003F7502" w:rsidP="00A409EF">
      <w:pPr>
        <w:spacing w:after="120"/>
        <w:jc w:val="both"/>
        <w:rPr>
          <w:b/>
          <w:sz w:val="22"/>
          <w:szCs w:val="22"/>
        </w:rPr>
      </w:pPr>
    </w:p>
    <w:p w:rsidR="002D6E90" w:rsidRPr="00A409EF" w:rsidRDefault="00A409EF" w:rsidP="00A409EF">
      <w:pPr>
        <w:spacing w:after="120"/>
        <w:jc w:val="both"/>
        <w:rPr>
          <w:b/>
          <w:sz w:val="22"/>
          <w:szCs w:val="22"/>
        </w:rPr>
      </w:pPr>
      <w:r>
        <w:rPr>
          <w:rFonts w:eastAsiaTheme="minorEastAsia"/>
          <w:b/>
          <w:bCs/>
          <w:sz w:val="22"/>
          <w:szCs w:val="22"/>
        </w:rPr>
        <w:t>C.2</w:t>
      </w:r>
      <w:r w:rsidR="00C55D30" w:rsidRPr="00A409EF">
        <w:rPr>
          <w:rFonts w:eastAsiaTheme="minorEastAsia"/>
          <w:b/>
          <w:bCs/>
          <w:sz w:val="22"/>
          <w:szCs w:val="22"/>
        </w:rPr>
        <w:t>. Formatação</w:t>
      </w:r>
    </w:p>
    <w:p w:rsidR="002D6E90" w:rsidRPr="00A409EF" w:rsidRDefault="007251D7" w:rsidP="00A409EF">
      <w:pPr>
        <w:spacing w:after="120"/>
        <w:jc w:val="both"/>
        <w:rPr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>Os T</w:t>
      </w:r>
      <w:r w:rsidR="00C55D30" w:rsidRPr="00A409EF">
        <w:rPr>
          <w:rFonts w:eastAsiaTheme="minorEastAsia"/>
          <w:sz w:val="22"/>
          <w:szCs w:val="22"/>
        </w:rPr>
        <w:t xml:space="preserve">rabalhos de </w:t>
      </w:r>
      <w:r w:rsidRPr="00A409EF">
        <w:rPr>
          <w:rFonts w:eastAsiaTheme="minorEastAsia"/>
          <w:sz w:val="22"/>
          <w:szCs w:val="22"/>
        </w:rPr>
        <w:t>C</w:t>
      </w:r>
      <w:r w:rsidR="00C55D30" w:rsidRPr="00A409EF">
        <w:rPr>
          <w:rFonts w:eastAsiaTheme="minorEastAsia"/>
          <w:sz w:val="22"/>
          <w:szCs w:val="22"/>
        </w:rPr>
        <w:t xml:space="preserve">onclusão do </w:t>
      </w:r>
      <w:r w:rsidRPr="00A409EF">
        <w:rPr>
          <w:rFonts w:eastAsiaTheme="minorEastAsia"/>
          <w:sz w:val="22"/>
          <w:szCs w:val="22"/>
        </w:rPr>
        <w:t>C</w:t>
      </w:r>
      <w:r w:rsidR="00C55D30" w:rsidRPr="00A409EF">
        <w:rPr>
          <w:rFonts w:eastAsiaTheme="minorEastAsia"/>
          <w:sz w:val="22"/>
          <w:szCs w:val="22"/>
        </w:rPr>
        <w:t>urso cujo registro possa ter a forma de relatório de pesquisa seguirão as normas para apresentação de trabalhos científicos da ABNT. O número total de páginas da Introdução e do Referencial Teórico do relatório de pesquisa não deverá exceder 40 (somatório das duas).</w:t>
      </w:r>
    </w:p>
    <w:p w:rsidR="002C7728" w:rsidRPr="00A409EF" w:rsidRDefault="007251D7" w:rsidP="00A409EF">
      <w:pPr>
        <w:spacing w:after="120"/>
        <w:jc w:val="both"/>
        <w:rPr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>Os T</w:t>
      </w:r>
      <w:r w:rsidR="00C55D30" w:rsidRPr="00A409EF">
        <w:rPr>
          <w:rFonts w:eastAsiaTheme="minorEastAsia"/>
          <w:sz w:val="22"/>
          <w:szCs w:val="22"/>
        </w:rPr>
        <w:t xml:space="preserve">rabalhos de </w:t>
      </w:r>
      <w:r w:rsidRPr="00A409EF">
        <w:rPr>
          <w:rFonts w:eastAsiaTheme="minorEastAsia"/>
          <w:sz w:val="22"/>
          <w:szCs w:val="22"/>
        </w:rPr>
        <w:t>C</w:t>
      </w:r>
      <w:r w:rsidR="00C55D30" w:rsidRPr="00A409EF">
        <w:rPr>
          <w:rFonts w:eastAsiaTheme="minorEastAsia"/>
          <w:sz w:val="22"/>
          <w:szCs w:val="22"/>
        </w:rPr>
        <w:t xml:space="preserve">onclusão do </w:t>
      </w:r>
      <w:r w:rsidRPr="00A409EF">
        <w:rPr>
          <w:rFonts w:eastAsiaTheme="minorEastAsia"/>
          <w:sz w:val="22"/>
          <w:szCs w:val="22"/>
        </w:rPr>
        <w:t>C</w:t>
      </w:r>
      <w:r w:rsidR="00C55D30" w:rsidRPr="00A409EF">
        <w:rPr>
          <w:rFonts w:eastAsiaTheme="minorEastAsia"/>
          <w:sz w:val="22"/>
          <w:szCs w:val="22"/>
        </w:rPr>
        <w:t>urso deverão estar redigidos em português, com o resumo em português e em inglês</w:t>
      </w:r>
      <w:r w:rsidR="00537EC8" w:rsidRPr="00A409EF">
        <w:rPr>
          <w:rFonts w:eastAsiaTheme="minorEastAsia"/>
          <w:sz w:val="22"/>
          <w:szCs w:val="22"/>
        </w:rPr>
        <w:t>.</w:t>
      </w:r>
    </w:p>
    <w:p w:rsidR="00A409EF" w:rsidRDefault="00C55D30" w:rsidP="00A409EF">
      <w:pPr>
        <w:spacing w:after="120"/>
        <w:jc w:val="both"/>
        <w:rPr>
          <w:rFonts w:eastAsiaTheme="minorEastAsia"/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lastRenderedPageBreak/>
        <w:t xml:space="preserve">Caso o Trabalho de Conclusão de Curso inclua </w:t>
      </w:r>
      <w:r w:rsidR="00A409EF">
        <w:rPr>
          <w:rFonts w:eastAsiaTheme="minorEastAsia"/>
          <w:sz w:val="22"/>
          <w:szCs w:val="22"/>
        </w:rPr>
        <w:t xml:space="preserve">mais do que uma modalidade, ou </w:t>
      </w:r>
      <w:r w:rsidRPr="00A409EF">
        <w:rPr>
          <w:rFonts w:eastAsiaTheme="minorEastAsia"/>
          <w:sz w:val="22"/>
          <w:szCs w:val="22"/>
        </w:rPr>
        <w:t xml:space="preserve">um ou mais artigos, estes deverão constituir capítulos do TCC. O TCC deve ter uma introdução apresentando a proposta geral do trabalho (problema técnico, objetivo, justificativa e delineamento metodológico geral), os artigos e um capítulo de conclusão, apresentando uma análise conjunta dos artigos e seus resultados. Deve-se inserir uma página antecedendo cada artigo, contendo as seguintes informações: </w:t>
      </w:r>
    </w:p>
    <w:p w:rsidR="00A409EF" w:rsidRPr="00A409EF" w:rsidRDefault="00C55D30" w:rsidP="00A409EF">
      <w:pPr>
        <w:pStyle w:val="PargrafodaLista"/>
        <w:numPr>
          <w:ilvl w:val="0"/>
          <w:numId w:val="23"/>
        </w:numPr>
        <w:spacing w:after="120"/>
        <w:jc w:val="both"/>
        <w:rPr>
          <w:rFonts w:eastAsiaTheme="minorEastAsia"/>
          <w:sz w:val="22"/>
          <w:szCs w:val="22"/>
        </w:rPr>
      </w:pPr>
      <w:proofErr w:type="gramStart"/>
      <w:r w:rsidRPr="00A409EF">
        <w:rPr>
          <w:rFonts w:eastAsiaTheme="minorEastAsia"/>
          <w:sz w:val="22"/>
          <w:szCs w:val="22"/>
        </w:rPr>
        <w:t>o</w:t>
      </w:r>
      <w:proofErr w:type="gramEnd"/>
      <w:r w:rsidRPr="00A409EF">
        <w:rPr>
          <w:rFonts w:eastAsiaTheme="minorEastAsia"/>
          <w:sz w:val="22"/>
          <w:szCs w:val="22"/>
        </w:rPr>
        <w:t xml:space="preserve"> título; </w:t>
      </w:r>
    </w:p>
    <w:p w:rsidR="00A409EF" w:rsidRPr="00A409EF" w:rsidRDefault="00C55D30" w:rsidP="00A409EF">
      <w:pPr>
        <w:pStyle w:val="PargrafodaLista"/>
        <w:numPr>
          <w:ilvl w:val="0"/>
          <w:numId w:val="23"/>
        </w:numPr>
        <w:spacing w:after="120"/>
        <w:jc w:val="both"/>
        <w:rPr>
          <w:rFonts w:eastAsiaTheme="minorEastAsia"/>
          <w:sz w:val="22"/>
          <w:szCs w:val="22"/>
        </w:rPr>
      </w:pPr>
      <w:proofErr w:type="gramStart"/>
      <w:r w:rsidRPr="00A409EF">
        <w:rPr>
          <w:rFonts w:eastAsiaTheme="minorEastAsia"/>
          <w:sz w:val="22"/>
          <w:szCs w:val="22"/>
        </w:rPr>
        <w:t>o</w:t>
      </w:r>
      <w:proofErr w:type="gramEnd"/>
      <w:r w:rsidRPr="00A409EF">
        <w:rPr>
          <w:rFonts w:eastAsiaTheme="minorEastAsia"/>
          <w:sz w:val="22"/>
          <w:szCs w:val="22"/>
        </w:rPr>
        <w:t xml:space="preserve"> resumo na forma solicitada pelo periódico para o qual o mesmo será enviado (i.e. número de palavras ou caracteres, forma estruturada ou não); </w:t>
      </w:r>
    </w:p>
    <w:p w:rsidR="00592DD4" w:rsidRPr="00A409EF" w:rsidRDefault="00C55D30" w:rsidP="00A409EF">
      <w:pPr>
        <w:pStyle w:val="PargrafodaLista"/>
        <w:numPr>
          <w:ilvl w:val="0"/>
          <w:numId w:val="23"/>
        </w:numPr>
        <w:spacing w:after="120"/>
        <w:jc w:val="both"/>
        <w:rPr>
          <w:rFonts w:eastAsiaTheme="minorEastAsia"/>
          <w:sz w:val="22"/>
          <w:szCs w:val="22"/>
        </w:rPr>
      </w:pPr>
      <w:proofErr w:type="gramStart"/>
      <w:r w:rsidRPr="00A409EF">
        <w:rPr>
          <w:rFonts w:eastAsiaTheme="minorEastAsia"/>
          <w:sz w:val="22"/>
          <w:szCs w:val="22"/>
        </w:rPr>
        <w:t>nota</w:t>
      </w:r>
      <w:proofErr w:type="gramEnd"/>
      <w:r w:rsidRPr="00A409EF">
        <w:rPr>
          <w:rFonts w:eastAsiaTheme="minorEastAsia"/>
          <w:sz w:val="22"/>
          <w:szCs w:val="22"/>
        </w:rPr>
        <w:t xml:space="preserve"> de rodapé com identificação dos autores e o nome do periódico. Os artigos devem ser formatados conforme normas do periódico para o qual cada artigo será (foi) submetido.  </w:t>
      </w:r>
    </w:p>
    <w:p w:rsidR="00251EF9" w:rsidRPr="00A409EF" w:rsidRDefault="00C55D30" w:rsidP="00A409EF">
      <w:pPr>
        <w:spacing w:after="120"/>
        <w:jc w:val="both"/>
        <w:rPr>
          <w:b/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 xml:space="preserve">Anexos e apêndices considerados importantes (e.g. parecer de aprovação de Comitê de Ética (quando for o caso), ficha de registro dos dados, questionários, planilha de dados, </w:t>
      </w:r>
      <w:proofErr w:type="spellStart"/>
      <w:r w:rsidRPr="00A409EF">
        <w:rPr>
          <w:rFonts w:eastAsiaTheme="minorEastAsia"/>
          <w:sz w:val="22"/>
          <w:szCs w:val="22"/>
        </w:rPr>
        <w:t>etc</w:t>
      </w:r>
      <w:proofErr w:type="spellEnd"/>
      <w:r w:rsidRPr="00A409EF">
        <w:rPr>
          <w:rFonts w:eastAsiaTheme="minorEastAsia"/>
          <w:sz w:val="22"/>
          <w:szCs w:val="22"/>
        </w:rPr>
        <w:t>), devem ser colocados ao final do trabalho, e o número total de páginas utilizadas com os anexos e apêndices não deve ultrapassar 20 páginas.</w:t>
      </w:r>
    </w:p>
    <w:p w:rsidR="002D6E90" w:rsidRPr="00A409EF" w:rsidRDefault="00C55D30" w:rsidP="00A409EF">
      <w:pPr>
        <w:spacing w:after="120"/>
        <w:jc w:val="both"/>
        <w:rPr>
          <w:rFonts w:eastAsiaTheme="minorEastAsia"/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>Os demais tipos de trabalhos de conclusão de curso devem ter sua proposta de formato de registro encaminhado pelo aluno, com anuência do orientador, para aprovação pela CAI</w:t>
      </w:r>
      <w:r w:rsidR="00537EC8" w:rsidRPr="00A409EF">
        <w:rPr>
          <w:rFonts w:eastAsiaTheme="minorEastAsia"/>
          <w:sz w:val="22"/>
          <w:szCs w:val="22"/>
        </w:rPr>
        <w:t xml:space="preserve">. </w:t>
      </w:r>
    </w:p>
    <w:p w:rsidR="00537EC8" w:rsidRPr="00A409EF" w:rsidRDefault="00537EC8" w:rsidP="00A409EF">
      <w:pPr>
        <w:spacing w:after="120"/>
        <w:jc w:val="both"/>
        <w:rPr>
          <w:rFonts w:eastAsiaTheme="minorEastAsia"/>
          <w:sz w:val="22"/>
          <w:szCs w:val="22"/>
        </w:rPr>
      </w:pPr>
    </w:p>
    <w:p w:rsidR="003F7502" w:rsidRPr="00A409EF" w:rsidRDefault="003F7502" w:rsidP="00A409EF">
      <w:pPr>
        <w:spacing w:after="120"/>
        <w:jc w:val="both"/>
        <w:rPr>
          <w:sz w:val="22"/>
          <w:szCs w:val="22"/>
        </w:rPr>
      </w:pPr>
      <w:r w:rsidRPr="00A409EF">
        <w:rPr>
          <w:sz w:val="22"/>
          <w:szCs w:val="22"/>
        </w:rPr>
        <w:t xml:space="preserve">OBSERVAÇÕES: </w:t>
      </w:r>
    </w:p>
    <w:p w:rsidR="003F7502" w:rsidRPr="00A409EF" w:rsidRDefault="003F7502" w:rsidP="00A409EF">
      <w:pPr>
        <w:spacing w:after="120"/>
        <w:jc w:val="both"/>
        <w:rPr>
          <w:sz w:val="22"/>
          <w:szCs w:val="22"/>
        </w:rPr>
      </w:pPr>
      <w:r w:rsidRPr="00A409EF">
        <w:rPr>
          <w:sz w:val="22"/>
          <w:szCs w:val="22"/>
        </w:rPr>
        <w:t xml:space="preserve">A Autorização para a reprodução e divulgação científica do Trabalho de Conclusão de Curso deverá conter os seguintes dizeres: </w:t>
      </w:r>
    </w:p>
    <w:p w:rsidR="003F7502" w:rsidRPr="00A409EF" w:rsidRDefault="00C55D30" w:rsidP="00A409EF">
      <w:pPr>
        <w:spacing w:after="120"/>
        <w:jc w:val="both"/>
        <w:rPr>
          <w:i/>
          <w:sz w:val="22"/>
          <w:szCs w:val="22"/>
        </w:rPr>
      </w:pPr>
      <w:r w:rsidRPr="00A409EF">
        <w:rPr>
          <w:rFonts w:eastAsiaTheme="minorEastAsia"/>
          <w:i/>
          <w:sz w:val="22"/>
          <w:szCs w:val="22"/>
        </w:rPr>
        <w:t>“Autorizo, exclusivamente para fins acadêmicos e científicos, a reprodução total ou parcial deste Trabalho de Conclusão de Curso intitulado “</w:t>
      </w:r>
      <w:proofErr w:type="gramStart"/>
      <w:r w:rsidRPr="00A409EF">
        <w:rPr>
          <w:rFonts w:eastAsiaTheme="minorEastAsia"/>
          <w:i/>
          <w:sz w:val="22"/>
          <w:szCs w:val="22"/>
        </w:rPr>
        <w:t>.........</w:t>
      </w:r>
      <w:proofErr w:type="gramEnd"/>
      <w:r w:rsidRPr="00A409EF">
        <w:rPr>
          <w:rFonts w:eastAsiaTheme="minorEastAsia"/>
          <w:i/>
          <w:sz w:val="22"/>
          <w:szCs w:val="22"/>
        </w:rPr>
        <w:t>”, autoria de “.....…”, por processos de fotocopiadoras e eletrônicos. Igualmente, autorizo sua exposição integral nas bibliotecas e no banco virtual de dissertações da IES, PROFNIT e da CAPES. Assinatura:___________________________ Local e data: _________________________”</w:t>
      </w:r>
    </w:p>
    <w:p w:rsidR="00831531" w:rsidRPr="00A409EF" w:rsidRDefault="00831531" w:rsidP="00A409EF">
      <w:pPr>
        <w:spacing w:after="120"/>
        <w:jc w:val="both"/>
        <w:rPr>
          <w:b/>
          <w:sz w:val="22"/>
          <w:szCs w:val="22"/>
        </w:rPr>
      </w:pPr>
    </w:p>
    <w:p w:rsidR="003F7502" w:rsidRPr="00A409EF" w:rsidRDefault="00A409EF" w:rsidP="00A409EF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C.3</w:t>
      </w:r>
      <w:r w:rsidR="003F7502" w:rsidRPr="00A409EF">
        <w:rPr>
          <w:b/>
          <w:sz w:val="22"/>
          <w:szCs w:val="22"/>
        </w:rPr>
        <w:t>. Prazo de Entrega do Trabalho de Conclusão de Curso para defesa</w:t>
      </w:r>
    </w:p>
    <w:p w:rsidR="002C7728" w:rsidRPr="00A409EF" w:rsidRDefault="00C55D30" w:rsidP="00A409EF">
      <w:pPr>
        <w:autoSpaceDE w:val="0"/>
        <w:autoSpaceDN w:val="0"/>
        <w:adjustRightInd w:val="0"/>
        <w:spacing w:after="120"/>
        <w:jc w:val="both"/>
        <w:rPr>
          <w:rFonts w:eastAsiaTheme="minorEastAsia"/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>Somente poderá apresentar o pedido de defesa de trabalho de conclusão do curso o aluno que tenha atendido às exigências de créditos e carga horária para a integralização curricular.</w:t>
      </w:r>
    </w:p>
    <w:p w:rsidR="00831531" w:rsidRPr="00A409EF" w:rsidRDefault="00C55D30" w:rsidP="00A409EF">
      <w:pPr>
        <w:spacing w:after="120"/>
        <w:jc w:val="both"/>
        <w:rPr>
          <w:rFonts w:eastAsiaTheme="minorEastAsia"/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 xml:space="preserve">O aluno deverá entregar, na secretaria da CAI no prazo de 30 dias antes da data da defesa, o formulário pertinente preenchido (ANEXO </w:t>
      </w:r>
      <w:proofErr w:type="gramStart"/>
      <w:r w:rsidRPr="00A409EF">
        <w:rPr>
          <w:rFonts w:eastAsiaTheme="minorEastAsia"/>
          <w:sz w:val="22"/>
          <w:szCs w:val="22"/>
        </w:rPr>
        <w:t>4</w:t>
      </w:r>
      <w:proofErr w:type="gramEnd"/>
      <w:r w:rsidRPr="00A409EF">
        <w:rPr>
          <w:rFonts w:eastAsiaTheme="minorEastAsia"/>
          <w:sz w:val="22"/>
          <w:szCs w:val="22"/>
        </w:rPr>
        <w:t xml:space="preserve">) e </w:t>
      </w:r>
      <w:r w:rsidR="00537EC8" w:rsidRPr="00A409EF">
        <w:rPr>
          <w:rFonts w:eastAsiaTheme="minorEastAsia"/>
          <w:sz w:val="22"/>
          <w:szCs w:val="22"/>
        </w:rPr>
        <w:t>04 (quatro) cópias d</w:t>
      </w:r>
      <w:r w:rsidRPr="00A409EF">
        <w:rPr>
          <w:rFonts w:eastAsiaTheme="minorEastAsia"/>
          <w:sz w:val="22"/>
          <w:szCs w:val="22"/>
        </w:rPr>
        <w:t xml:space="preserve">o TCC preliminar, no formato apropriado deverá ser entregue. </w:t>
      </w:r>
    </w:p>
    <w:p w:rsidR="00537EC8" w:rsidRPr="00A409EF" w:rsidRDefault="00C55D30" w:rsidP="00A409EF">
      <w:pPr>
        <w:spacing w:after="120"/>
        <w:jc w:val="both"/>
        <w:rPr>
          <w:rFonts w:eastAsiaTheme="minorEastAsia"/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>A defesa do trabalho de conclusão do curso só poderá realizar-se após 30 (trinta) dias a contar da data de entrega do formulário na secretaria acadêmica, e das cópias do trabalho a ser defendido para cada membro da banca examinadora.</w:t>
      </w:r>
    </w:p>
    <w:p w:rsidR="00537EC8" w:rsidRPr="00A409EF" w:rsidRDefault="00537EC8" w:rsidP="00A409EF">
      <w:pPr>
        <w:spacing w:after="120"/>
        <w:jc w:val="both"/>
        <w:rPr>
          <w:rFonts w:eastAsiaTheme="minorEastAsia"/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 xml:space="preserve">A secretaria da CAI se encarregará de encaminhar aos membros da Banca Examinadora carta-convite e esta norma. Aceito o convite, a CAI </w:t>
      </w:r>
      <w:r w:rsidR="00B93497" w:rsidRPr="00A409EF">
        <w:rPr>
          <w:rFonts w:eastAsiaTheme="minorEastAsia"/>
          <w:sz w:val="22"/>
          <w:szCs w:val="22"/>
        </w:rPr>
        <w:t xml:space="preserve">ou o estudante (em acordo com as normas Institucionais de cada Ponto Focal) </w:t>
      </w:r>
      <w:r w:rsidRPr="00A409EF">
        <w:rPr>
          <w:rFonts w:eastAsiaTheme="minorEastAsia"/>
          <w:sz w:val="22"/>
          <w:szCs w:val="22"/>
        </w:rPr>
        <w:t xml:space="preserve">encaminhará o projeto aos membros da banca. </w:t>
      </w:r>
    </w:p>
    <w:p w:rsidR="00831531" w:rsidRPr="00A409EF" w:rsidRDefault="00C55D30" w:rsidP="00A409EF">
      <w:pPr>
        <w:spacing w:after="120"/>
        <w:jc w:val="both"/>
        <w:rPr>
          <w:rFonts w:eastAsiaTheme="minorEastAsia"/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 xml:space="preserve">O aluno </w:t>
      </w:r>
      <w:r w:rsidR="00537EC8" w:rsidRPr="00A409EF">
        <w:rPr>
          <w:rFonts w:eastAsiaTheme="minorEastAsia"/>
          <w:sz w:val="22"/>
          <w:szCs w:val="22"/>
        </w:rPr>
        <w:t xml:space="preserve">poderá ser solicitado a encaminhar para </w:t>
      </w:r>
      <w:proofErr w:type="gramStart"/>
      <w:r w:rsidR="00537EC8" w:rsidRPr="00A409EF">
        <w:rPr>
          <w:rFonts w:eastAsiaTheme="minorEastAsia"/>
          <w:sz w:val="22"/>
          <w:szCs w:val="22"/>
        </w:rPr>
        <w:t>a CAI</w:t>
      </w:r>
      <w:proofErr w:type="gramEnd"/>
      <w:r w:rsidR="00537EC8" w:rsidRPr="00A409EF">
        <w:rPr>
          <w:rFonts w:eastAsiaTheme="minorEastAsia"/>
          <w:sz w:val="22"/>
          <w:szCs w:val="22"/>
        </w:rPr>
        <w:t xml:space="preserve"> cópias de seu TCC em papel </w:t>
      </w:r>
      <w:r w:rsidRPr="00A409EF">
        <w:rPr>
          <w:rFonts w:eastAsiaTheme="minorEastAsia"/>
          <w:sz w:val="22"/>
          <w:szCs w:val="22"/>
        </w:rPr>
        <w:t>ou digital</w:t>
      </w:r>
      <w:r w:rsidR="00537EC8" w:rsidRPr="00A409EF">
        <w:rPr>
          <w:rFonts w:eastAsiaTheme="minorEastAsia"/>
          <w:sz w:val="22"/>
          <w:szCs w:val="22"/>
        </w:rPr>
        <w:t>,</w:t>
      </w:r>
      <w:r w:rsidRPr="00A409EF">
        <w:rPr>
          <w:rFonts w:eastAsiaTheme="minorEastAsia"/>
          <w:sz w:val="22"/>
          <w:szCs w:val="22"/>
        </w:rPr>
        <w:t xml:space="preserve"> a ser defendido conforme a pertinência ou preferência dos membros da banca. </w:t>
      </w:r>
    </w:p>
    <w:p w:rsidR="00623BCB" w:rsidRPr="00A409EF" w:rsidRDefault="00623BCB" w:rsidP="00A409EF">
      <w:pPr>
        <w:pStyle w:val="PargrafodaLista"/>
        <w:spacing w:after="120"/>
        <w:ind w:left="284"/>
        <w:contextualSpacing w:val="0"/>
        <w:jc w:val="both"/>
        <w:rPr>
          <w:rFonts w:eastAsiaTheme="minorEastAsia"/>
          <w:sz w:val="22"/>
          <w:szCs w:val="22"/>
        </w:rPr>
      </w:pPr>
    </w:p>
    <w:p w:rsidR="003F7502" w:rsidRPr="00A409EF" w:rsidRDefault="00A409EF" w:rsidP="00A409EF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C.4. </w:t>
      </w:r>
      <w:r w:rsidR="003F7502" w:rsidRPr="00A409EF">
        <w:rPr>
          <w:b/>
          <w:sz w:val="22"/>
          <w:szCs w:val="22"/>
        </w:rPr>
        <w:t xml:space="preserve"> Formação de Bancas </w:t>
      </w:r>
      <w:r w:rsidR="002C7728" w:rsidRPr="00A409EF">
        <w:rPr>
          <w:b/>
          <w:sz w:val="22"/>
          <w:szCs w:val="22"/>
        </w:rPr>
        <w:t xml:space="preserve">para defesa de </w:t>
      </w:r>
      <w:r w:rsidR="00C55D30" w:rsidRPr="00A409EF">
        <w:rPr>
          <w:b/>
          <w:sz w:val="22"/>
          <w:szCs w:val="22"/>
        </w:rPr>
        <w:t>trabalho de conclusão do curso</w:t>
      </w:r>
    </w:p>
    <w:p w:rsidR="002C7728" w:rsidRPr="00A409EF" w:rsidRDefault="002C7728" w:rsidP="00A409EF">
      <w:pPr>
        <w:spacing w:after="120"/>
        <w:jc w:val="both"/>
        <w:rPr>
          <w:sz w:val="22"/>
          <w:szCs w:val="22"/>
        </w:rPr>
      </w:pPr>
      <w:r w:rsidRPr="00A409EF">
        <w:rPr>
          <w:sz w:val="22"/>
          <w:szCs w:val="22"/>
        </w:rPr>
        <w:t xml:space="preserve">O(s) </w:t>
      </w:r>
      <w:proofErr w:type="gramStart"/>
      <w:r w:rsidRPr="00A409EF">
        <w:rPr>
          <w:sz w:val="22"/>
          <w:szCs w:val="22"/>
        </w:rPr>
        <w:t>orientador(</w:t>
      </w:r>
      <w:proofErr w:type="gramEnd"/>
      <w:r w:rsidRPr="00A409EF">
        <w:rPr>
          <w:sz w:val="22"/>
          <w:szCs w:val="22"/>
        </w:rPr>
        <w:t>es) deverá(</w:t>
      </w:r>
      <w:proofErr w:type="spellStart"/>
      <w:r w:rsidRPr="00A409EF">
        <w:rPr>
          <w:sz w:val="22"/>
          <w:szCs w:val="22"/>
        </w:rPr>
        <w:t>ão</w:t>
      </w:r>
      <w:proofErr w:type="spellEnd"/>
      <w:r w:rsidRPr="00A409EF">
        <w:rPr>
          <w:sz w:val="22"/>
          <w:szCs w:val="22"/>
        </w:rPr>
        <w:t>) indicar os componentes das Bancas para defesa de trabalho de conclusão do curso, a serem homologados pela CAI.</w:t>
      </w:r>
    </w:p>
    <w:p w:rsidR="003F7502" w:rsidRPr="00A409EF" w:rsidRDefault="00C55D30" w:rsidP="00A409EF">
      <w:pPr>
        <w:spacing w:after="120"/>
        <w:jc w:val="both"/>
        <w:rPr>
          <w:sz w:val="22"/>
          <w:szCs w:val="22"/>
        </w:rPr>
      </w:pPr>
      <w:r w:rsidRPr="00A409EF">
        <w:rPr>
          <w:rFonts w:eastAsiaTheme="minorEastAsia"/>
          <w:bCs/>
          <w:sz w:val="22"/>
          <w:szCs w:val="22"/>
        </w:rPr>
        <w:lastRenderedPageBreak/>
        <w:t xml:space="preserve">A composição das bancas deve incluir </w:t>
      </w:r>
      <w:r w:rsidRPr="00A409EF">
        <w:rPr>
          <w:rFonts w:eastAsiaTheme="minorEastAsia"/>
          <w:sz w:val="22"/>
          <w:szCs w:val="22"/>
        </w:rPr>
        <w:t xml:space="preserve">três membros (orientador, membro interno, membro externo ao programa de mestrado) e um suplente. </w:t>
      </w:r>
    </w:p>
    <w:p w:rsidR="003F7502" w:rsidRPr="00A409EF" w:rsidRDefault="003F7502" w:rsidP="00A409EF">
      <w:pPr>
        <w:spacing w:after="120"/>
        <w:jc w:val="both"/>
        <w:rPr>
          <w:sz w:val="22"/>
          <w:szCs w:val="22"/>
        </w:rPr>
      </w:pPr>
      <w:r w:rsidRPr="00A409EF">
        <w:rPr>
          <w:sz w:val="22"/>
          <w:szCs w:val="22"/>
        </w:rPr>
        <w:t xml:space="preserve">Todos os membros deverão ser obrigatoriamente doutores, mestres ou técnicos com atuação relevante no campo prático. </w:t>
      </w:r>
    </w:p>
    <w:p w:rsidR="003F7502" w:rsidRPr="00A409EF" w:rsidRDefault="00C55D30" w:rsidP="00A409EF">
      <w:pPr>
        <w:spacing w:after="120"/>
        <w:jc w:val="both"/>
        <w:rPr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 xml:space="preserve">Um dos membros da banca deverá ser obrigatoriamente externo ao PROFNIT. </w:t>
      </w:r>
    </w:p>
    <w:p w:rsidR="00623BCB" w:rsidRPr="00A409EF" w:rsidRDefault="00AC531D" w:rsidP="00A409EF">
      <w:pPr>
        <w:spacing w:after="120"/>
        <w:jc w:val="both"/>
        <w:rPr>
          <w:sz w:val="22"/>
          <w:szCs w:val="22"/>
        </w:rPr>
      </w:pPr>
      <w:r w:rsidRPr="00A409EF">
        <w:rPr>
          <w:sz w:val="22"/>
          <w:szCs w:val="22"/>
        </w:rPr>
        <w:t xml:space="preserve">Na hipótese de </w:t>
      </w:r>
      <w:proofErr w:type="spellStart"/>
      <w:proofErr w:type="gramStart"/>
      <w:r w:rsidRPr="00A409EF">
        <w:rPr>
          <w:sz w:val="22"/>
          <w:szCs w:val="22"/>
        </w:rPr>
        <w:t>co-orientadores</w:t>
      </w:r>
      <w:proofErr w:type="spellEnd"/>
      <w:proofErr w:type="gramEnd"/>
      <w:r w:rsidRPr="00A409EF">
        <w:rPr>
          <w:sz w:val="22"/>
          <w:szCs w:val="22"/>
        </w:rPr>
        <w:t xml:space="preserve"> participarem da Comissão Examinadora, estes não serão considerados para efeito de integralização do número mínimo de componentes.</w:t>
      </w:r>
    </w:p>
    <w:p w:rsidR="00AC531D" w:rsidRPr="00A409EF" w:rsidRDefault="00AC531D" w:rsidP="00A409EF">
      <w:pPr>
        <w:spacing w:after="120"/>
        <w:jc w:val="both"/>
        <w:rPr>
          <w:sz w:val="22"/>
          <w:szCs w:val="22"/>
        </w:rPr>
      </w:pPr>
    </w:p>
    <w:p w:rsidR="003F7502" w:rsidRPr="00A409EF" w:rsidRDefault="00A409EF" w:rsidP="00A409EF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C.5.</w:t>
      </w:r>
      <w:r w:rsidR="003F7502" w:rsidRPr="00A409EF">
        <w:rPr>
          <w:b/>
          <w:sz w:val="22"/>
          <w:szCs w:val="22"/>
        </w:rPr>
        <w:t xml:space="preserve"> Defesa do TCC</w:t>
      </w:r>
    </w:p>
    <w:p w:rsidR="003F7502" w:rsidRPr="00A409EF" w:rsidRDefault="003F7502" w:rsidP="00A409EF">
      <w:pPr>
        <w:spacing w:after="120"/>
        <w:jc w:val="both"/>
        <w:rPr>
          <w:sz w:val="22"/>
          <w:szCs w:val="22"/>
        </w:rPr>
      </w:pPr>
      <w:r w:rsidRPr="00A409EF">
        <w:rPr>
          <w:sz w:val="22"/>
          <w:szCs w:val="22"/>
        </w:rPr>
        <w:t xml:space="preserve">A defesa </w:t>
      </w:r>
      <w:r w:rsidR="002C7728" w:rsidRPr="00A409EF">
        <w:rPr>
          <w:sz w:val="22"/>
          <w:szCs w:val="22"/>
        </w:rPr>
        <w:t xml:space="preserve">será </w:t>
      </w:r>
      <w:r w:rsidR="00A409EF" w:rsidRPr="00A409EF">
        <w:rPr>
          <w:sz w:val="22"/>
          <w:szCs w:val="22"/>
        </w:rPr>
        <w:t>realizada</w:t>
      </w:r>
      <w:r w:rsidR="002C7728" w:rsidRPr="00A409EF">
        <w:rPr>
          <w:sz w:val="22"/>
          <w:szCs w:val="22"/>
        </w:rPr>
        <w:t xml:space="preserve"> perante a Comissão Examinadora, homologada pela CAI, e </w:t>
      </w:r>
      <w:r w:rsidRPr="00A409EF">
        <w:rPr>
          <w:sz w:val="22"/>
          <w:szCs w:val="22"/>
        </w:rPr>
        <w:t xml:space="preserve">será </w:t>
      </w:r>
      <w:r w:rsidR="001F39DE" w:rsidRPr="00A409EF">
        <w:rPr>
          <w:sz w:val="22"/>
          <w:szCs w:val="22"/>
        </w:rPr>
        <w:t>pública, exceto</w:t>
      </w:r>
      <w:r w:rsidR="00AC531D" w:rsidRPr="00A409EF">
        <w:rPr>
          <w:sz w:val="22"/>
          <w:szCs w:val="22"/>
        </w:rPr>
        <w:t xml:space="preserve"> se houver impedimento por confidencialidade, de acordo com a </w:t>
      </w:r>
      <w:r w:rsidRPr="00A409EF">
        <w:rPr>
          <w:sz w:val="22"/>
          <w:szCs w:val="22"/>
        </w:rPr>
        <w:t>natureza do Produto final e.</w:t>
      </w:r>
      <w:r w:rsidR="00AC531D" w:rsidRPr="00A409EF">
        <w:rPr>
          <w:sz w:val="22"/>
          <w:szCs w:val="22"/>
        </w:rPr>
        <w:t xml:space="preserve"> Neste caso, e</w:t>
      </w:r>
      <w:r w:rsidR="00AC531D" w:rsidRPr="00A409EF">
        <w:rPr>
          <w:rFonts w:eastAsia="Calibri"/>
          <w:sz w:val="22"/>
          <w:szCs w:val="22"/>
        </w:rPr>
        <w:t>xcepcionalmente, a CAI</w:t>
      </w:r>
      <w:r w:rsidR="00A409EF" w:rsidRPr="00A409EF">
        <w:rPr>
          <w:rFonts w:eastAsia="Calibri"/>
          <w:sz w:val="22"/>
          <w:szCs w:val="22"/>
        </w:rPr>
        <w:t xml:space="preserve"> </w:t>
      </w:r>
      <w:r w:rsidR="00AC531D" w:rsidRPr="00A409EF">
        <w:rPr>
          <w:rFonts w:eastAsia="Calibri"/>
          <w:sz w:val="22"/>
          <w:szCs w:val="22"/>
        </w:rPr>
        <w:t>autorizará defesa fechada ao público, com cláusula de confidencialidade e sigilo, mediante solicitação do Orientador, acompanhada de todos os membros da Banca.</w:t>
      </w:r>
    </w:p>
    <w:p w:rsidR="003F7502" w:rsidRPr="00A409EF" w:rsidRDefault="003F7502" w:rsidP="00A409EF">
      <w:pPr>
        <w:spacing w:after="120"/>
        <w:jc w:val="both"/>
        <w:rPr>
          <w:sz w:val="22"/>
          <w:szCs w:val="22"/>
        </w:rPr>
      </w:pPr>
      <w:r w:rsidRPr="00A409EF">
        <w:rPr>
          <w:sz w:val="22"/>
          <w:szCs w:val="22"/>
        </w:rPr>
        <w:t xml:space="preserve">O candidato terá 30 (trinta) minutos para fazer a apresentação do seu trabalho; </w:t>
      </w:r>
    </w:p>
    <w:p w:rsidR="003F7502" w:rsidRPr="00A409EF" w:rsidRDefault="003F7502" w:rsidP="00A409EF">
      <w:pPr>
        <w:spacing w:after="120"/>
        <w:jc w:val="both"/>
        <w:rPr>
          <w:sz w:val="22"/>
          <w:szCs w:val="22"/>
        </w:rPr>
      </w:pPr>
      <w:r w:rsidRPr="00A409EF">
        <w:rPr>
          <w:sz w:val="22"/>
          <w:szCs w:val="22"/>
        </w:rPr>
        <w:t xml:space="preserve">Após a apresentação, o candidato será arguido pela Comissão Examinadora, sendo o máximo de 30 minutos para cada membro. </w:t>
      </w:r>
    </w:p>
    <w:p w:rsidR="003F7502" w:rsidRPr="00A409EF" w:rsidRDefault="003F7502" w:rsidP="00A409EF">
      <w:pPr>
        <w:spacing w:after="120"/>
        <w:jc w:val="both"/>
        <w:rPr>
          <w:sz w:val="22"/>
          <w:szCs w:val="22"/>
        </w:rPr>
      </w:pPr>
      <w:r w:rsidRPr="00A409EF">
        <w:rPr>
          <w:sz w:val="22"/>
          <w:szCs w:val="22"/>
        </w:rPr>
        <w:t xml:space="preserve">O candidato disporá de igual tempo para sua resposta a cada examinador. </w:t>
      </w:r>
    </w:p>
    <w:p w:rsidR="003F7502" w:rsidRPr="00A409EF" w:rsidRDefault="00C55D30" w:rsidP="00A409EF">
      <w:pPr>
        <w:spacing w:after="120"/>
        <w:jc w:val="both"/>
        <w:rPr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 xml:space="preserve">A arguição versará sobre aspectos relevantes do TCC. </w:t>
      </w:r>
    </w:p>
    <w:p w:rsidR="003F7502" w:rsidRPr="00A409EF" w:rsidRDefault="003F7502" w:rsidP="00A409EF">
      <w:pPr>
        <w:spacing w:after="120"/>
        <w:jc w:val="both"/>
        <w:rPr>
          <w:sz w:val="22"/>
          <w:szCs w:val="22"/>
        </w:rPr>
      </w:pPr>
      <w:r w:rsidRPr="00A409EF">
        <w:rPr>
          <w:sz w:val="22"/>
          <w:szCs w:val="22"/>
        </w:rPr>
        <w:t xml:space="preserve">É vedado ao público qualquer tipo de participação ou manifestação durante a defesa. </w:t>
      </w:r>
    </w:p>
    <w:p w:rsidR="003F7502" w:rsidRPr="00A409EF" w:rsidRDefault="003F7502" w:rsidP="00A409EF">
      <w:pPr>
        <w:spacing w:after="120"/>
        <w:jc w:val="both"/>
        <w:rPr>
          <w:sz w:val="22"/>
          <w:szCs w:val="22"/>
        </w:rPr>
      </w:pPr>
      <w:r w:rsidRPr="00A409EF">
        <w:rPr>
          <w:sz w:val="22"/>
          <w:szCs w:val="22"/>
        </w:rPr>
        <w:t xml:space="preserve">Terminada a arguição, a Comissão Examinadora reunir-se-á, sem a presença do candidato e do público, para dar o parecer final. </w:t>
      </w:r>
    </w:p>
    <w:p w:rsidR="003F7502" w:rsidRPr="00A409EF" w:rsidRDefault="003F7502" w:rsidP="00A409EF">
      <w:pPr>
        <w:spacing w:after="120"/>
        <w:jc w:val="both"/>
        <w:rPr>
          <w:sz w:val="22"/>
          <w:szCs w:val="22"/>
        </w:rPr>
      </w:pPr>
      <w:r w:rsidRPr="00A409EF">
        <w:rPr>
          <w:sz w:val="22"/>
          <w:szCs w:val="22"/>
        </w:rPr>
        <w:t xml:space="preserve">Será considerado aprovado, o candidato que obtiver a aprovação unânime da Comissão Examinadora. </w:t>
      </w:r>
    </w:p>
    <w:p w:rsidR="003F7502" w:rsidRPr="00A409EF" w:rsidRDefault="00C55D30" w:rsidP="00A409EF">
      <w:pPr>
        <w:spacing w:after="120"/>
        <w:jc w:val="both"/>
        <w:rPr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 xml:space="preserve">O parecer final da Comissão Examinadora será comunicado publicamente ao candidato, pelo presidente, que lavrará a ata de Defesa de TCC que, após assinada por todos os membros da Comissão, será imediatamente registrada na Secretaria do curso. </w:t>
      </w:r>
    </w:p>
    <w:p w:rsidR="003F7502" w:rsidRPr="00A409EF" w:rsidRDefault="00C55D30" w:rsidP="00A409EF">
      <w:pPr>
        <w:spacing w:after="120"/>
        <w:jc w:val="both"/>
        <w:rPr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 xml:space="preserve">No caso de insucesso da Defesa de TCC, poderá a CAI, mediante proposta justificada da Comissão Examinadora, dar oportunidade ao candidato para apresentar novo trabalho, dentro do prazo máximo de </w:t>
      </w:r>
      <w:proofErr w:type="gramStart"/>
      <w:r w:rsidRPr="00A409EF">
        <w:rPr>
          <w:rFonts w:eastAsiaTheme="minorEastAsia"/>
          <w:sz w:val="22"/>
          <w:szCs w:val="22"/>
        </w:rPr>
        <w:t>3</w:t>
      </w:r>
      <w:proofErr w:type="gramEnd"/>
      <w:r w:rsidRPr="00A409EF">
        <w:rPr>
          <w:rFonts w:eastAsiaTheme="minorEastAsia"/>
          <w:sz w:val="22"/>
          <w:szCs w:val="22"/>
        </w:rPr>
        <w:t xml:space="preserve"> (três) meses. </w:t>
      </w:r>
    </w:p>
    <w:p w:rsidR="003F7502" w:rsidRPr="00A409EF" w:rsidRDefault="00C55D30" w:rsidP="00A409EF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 xml:space="preserve">A defesa a que se refere o item anterior far-se-á perante a mesma Comissão Examinadora, respeitando-se todos os prazos e normas específicos para a defesa de TCC, prevista neste Regulamento. </w:t>
      </w:r>
    </w:p>
    <w:p w:rsidR="003F7502" w:rsidRPr="00A409EF" w:rsidRDefault="003F7502" w:rsidP="00A409EF">
      <w:pPr>
        <w:pStyle w:val="PargrafodaLista"/>
        <w:autoSpaceDE w:val="0"/>
        <w:autoSpaceDN w:val="0"/>
        <w:adjustRightInd w:val="0"/>
        <w:spacing w:after="120"/>
        <w:ind w:left="142"/>
        <w:contextualSpacing w:val="0"/>
        <w:jc w:val="both"/>
        <w:rPr>
          <w:rFonts w:eastAsia="Calibri"/>
          <w:sz w:val="22"/>
          <w:szCs w:val="22"/>
        </w:rPr>
      </w:pPr>
    </w:p>
    <w:p w:rsidR="003F7502" w:rsidRPr="00A409EF" w:rsidRDefault="00A409EF" w:rsidP="00A409EF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C.6.</w:t>
      </w:r>
      <w:r w:rsidR="003F7502" w:rsidRPr="00A409EF">
        <w:rPr>
          <w:b/>
          <w:sz w:val="22"/>
          <w:szCs w:val="22"/>
        </w:rPr>
        <w:t xml:space="preserve"> Pós-Defesa do TCC: </w:t>
      </w:r>
    </w:p>
    <w:p w:rsidR="003F7502" w:rsidRPr="00A409EF" w:rsidRDefault="003F7502" w:rsidP="00A409EF">
      <w:pPr>
        <w:spacing w:after="120"/>
        <w:jc w:val="both"/>
        <w:rPr>
          <w:sz w:val="22"/>
          <w:szCs w:val="22"/>
        </w:rPr>
      </w:pPr>
      <w:r w:rsidRPr="00A409EF">
        <w:rPr>
          <w:sz w:val="22"/>
          <w:szCs w:val="22"/>
        </w:rPr>
        <w:t xml:space="preserve">O aluno terá no </w:t>
      </w:r>
      <w:r w:rsidR="00B93497" w:rsidRPr="00A409EF">
        <w:rPr>
          <w:sz w:val="22"/>
          <w:szCs w:val="22"/>
        </w:rPr>
        <w:t xml:space="preserve">prazo, de acordo com cada Ponto Focal, </w:t>
      </w:r>
      <w:r w:rsidRPr="00A409EF">
        <w:rPr>
          <w:sz w:val="22"/>
          <w:szCs w:val="22"/>
        </w:rPr>
        <w:t xml:space="preserve">após a Defesa, para entregar, à Secretaria da CAI </w:t>
      </w:r>
      <w:proofErr w:type="gramStart"/>
      <w:r w:rsidRPr="00A409EF">
        <w:rPr>
          <w:sz w:val="22"/>
          <w:szCs w:val="22"/>
        </w:rPr>
        <w:t>a</w:t>
      </w:r>
      <w:proofErr w:type="gramEnd"/>
      <w:r w:rsidRPr="00A409EF">
        <w:rPr>
          <w:sz w:val="22"/>
          <w:szCs w:val="22"/>
        </w:rPr>
        <w:t xml:space="preserve"> versão definitiva do TCC contendo as modificações sugeridas pela Comissão Examinadora. O TCC final deverá ser </w:t>
      </w:r>
      <w:r w:rsidR="00B93497" w:rsidRPr="00A409EF">
        <w:rPr>
          <w:sz w:val="22"/>
          <w:szCs w:val="22"/>
        </w:rPr>
        <w:t xml:space="preserve">entregue em número e formatação definida pela CAI </w:t>
      </w:r>
      <w:r w:rsidRPr="00A409EF">
        <w:rPr>
          <w:sz w:val="22"/>
          <w:szCs w:val="22"/>
        </w:rPr>
        <w:t xml:space="preserve">e uma cópia digital em PDF, gravada em CD. </w:t>
      </w:r>
    </w:p>
    <w:p w:rsidR="003F7502" w:rsidRPr="00A409EF" w:rsidRDefault="00A409EF" w:rsidP="00A409EF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3F7502" w:rsidRPr="00A409EF">
        <w:rPr>
          <w:sz w:val="22"/>
          <w:szCs w:val="22"/>
        </w:rPr>
        <w:t xml:space="preserve"> versão em PDF deverá ser em arquivo único – seguindo o mesmo padrão do TCC impresso, ou seja, a numeração de páginas deverá ser visualizada a partir da introdução. </w:t>
      </w:r>
    </w:p>
    <w:p w:rsidR="003F7502" w:rsidRPr="00A409EF" w:rsidRDefault="00A409EF" w:rsidP="00A409EF">
      <w:pPr>
        <w:spacing w:after="120"/>
        <w:jc w:val="both"/>
        <w:rPr>
          <w:sz w:val="22"/>
          <w:szCs w:val="22"/>
        </w:rPr>
      </w:pPr>
      <w:r>
        <w:rPr>
          <w:rFonts w:eastAsiaTheme="minorEastAsia"/>
          <w:sz w:val="22"/>
          <w:szCs w:val="22"/>
        </w:rPr>
        <w:t>A</w:t>
      </w:r>
      <w:r w:rsidR="00C55D30" w:rsidRPr="00A409EF">
        <w:rPr>
          <w:rFonts w:eastAsiaTheme="minorEastAsia"/>
          <w:sz w:val="22"/>
          <w:szCs w:val="22"/>
        </w:rPr>
        <w:t xml:space="preserve"> folha de aprovação assinada pelos membros da banca deverá estar no "corpo" do TCC impresso e na versão em PDF (digitalizada), de acordo com a ordem estabelecida no sumário. A ata de defesa será entregue ao aluno, no ato da postagem da versão definitiva.</w:t>
      </w:r>
    </w:p>
    <w:p w:rsidR="003F7502" w:rsidRPr="00A409EF" w:rsidRDefault="003F7502" w:rsidP="00A409EF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A409EF">
        <w:rPr>
          <w:rFonts w:eastAsia="Calibri"/>
          <w:sz w:val="22"/>
          <w:szCs w:val="22"/>
        </w:rPr>
        <w:lastRenderedPageBreak/>
        <w:t>A emissão de declaração de conclusão de curso</w:t>
      </w:r>
      <w:r w:rsidRPr="00A409EF">
        <w:rPr>
          <w:sz w:val="22"/>
          <w:szCs w:val="22"/>
        </w:rPr>
        <w:t xml:space="preserve">, assim como a emissão do </w:t>
      </w:r>
      <w:proofErr w:type="spellStart"/>
      <w:r w:rsidRPr="00A409EF">
        <w:rPr>
          <w:sz w:val="22"/>
          <w:szCs w:val="22"/>
        </w:rPr>
        <w:t>Diploma,</w:t>
      </w:r>
      <w:proofErr w:type="gramStart"/>
      <w:r w:rsidRPr="00A409EF">
        <w:rPr>
          <w:rFonts w:eastAsia="Calibri"/>
          <w:sz w:val="22"/>
          <w:szCs w:val="22"/>
        </w:rPr>
        <w:t>ficar</w:t>
      </w:r>
      <w:r w:rsidRPr="00A409EF">
        <w:rPr>
          <w:sz w:val="22"/>
          <w:szCs w:val="22"/>
        </w:rPr>
        <w:t>ão</w:t>
      </w:r>
      <w:proofErr w:type="spellEnd"/>
      <w:proofErr w:type="gramEnd"/>
      <w:r w:rsidRPr="00A409EF">
        <w:rPr>
          <w:rFonts w:eastAsia="Calibri"/>
          <w:sz w:val="22"/>
          <w:szCs w:val="22"/>
        </w:rPr>
        <w:t xml:space="preserve"> vinculad</w:t>
      </w:r>
      <w:r w:rsidR="00666779">
        <w:rPr>
          <w:sz w:val="22"/>
          <w:szCs w:val="22"/>
        </w:rPr>
        <w:t>a</w:t>
      </w:r>
      <w:r w:rsidRPr="00A409EF">
        <w:rPr>
          <w:sz w:val="22"/>
          <w:szCs w:val="22"/>
        </w:rPr>
        <w:t>s</w:t>
      </w:r>
      <w:r w:rsidRPr="00A409EF">
        <w:rPr>
          <w:rFonts w:eastAsia="Calibri"/>
          <w:sz w:val="22"/>
          <w:szCs w:val="22"/>
        </w:rPr>
        <w:t xml:space="preserve"> a entrega dos exemplares da vers</w:t>
      </w:r>
      <w:r w:rsidRPr="00A409EF">
        <w:rPr>
          <w:sz w:val="22"/>
          <w:szCs w:val="22"/>
        </w:rPr>
        <w:t>ão final na Secretaria da CAI</w:t>
      </w:r>
      <w:r w:rsidR="00B93497" w:rsidRPr="00A409EF">
        <w:rPr>
          <w:sz w:val="22"/>
          <w:szCs w:val="22"/>
        </w:rPr>
        <w:t xml:space="preserve"> e em acordo com as normas Institucionais do Ponto Focal</w:t>
      </w:r>
      <w:r w:rsidRPr="00A409EF">
        <w:rPr>
          <w:sz w:val="22"/>
          <w:szCs w:val="22"/>
        </w:rPr>
        <w:t>.</w:t>
      </w:r>
    </w:p>
    <w:p w:rsidR="00CA5AF0" w:rsidRPr="00A409EF" w:rsidRDefault="00C55D30" w:rsidP="00A409EF">
      <w:pPr>
        <w:spacing w:after="120"/>
        <w:rPr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br w:type="page"/>
      </w:r>
    </w:p>
    <w:p w:rsidR="00831531" w:rsidRPr="00A409EF" w:rsidRDefault="00831531" w:rsidP="00A409EF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p w:rsidR="00831531" w:rsidRPr="00A409EF" w:rsidRDefault="00831531" w:rsidP="00A409EF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p w:rsidR="00831531" w:rsidRPr="00A409EF" w:rsidRDefault="00831531" w:rsidP="00A409EF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p w:rsidR="00831531" w:rsidRPr="00A409EF" w:rsidRDefault="00831531" w:rsidP="00A409EF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p w:rsidR="00831531" w:rsidRPr="00A409EF" w:rsidRDefault="00831531" w:rsidP="00A409EF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p w:rsidR="00831531" w:rsidRPr="00A409EF" w:rsidRDefault="00831531" w:rsidP="00A409EF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p w:rsidR="00831531" w:rsidRPr="00A409EF" w:rsidRDefault="00831531" w:rsidP="00A409EF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p w:rsidR="00831531" w:rsidRPr="00A409EF" w:rsidRDefault="00831531" w:rsidP="00A409EF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p w:rsidR="00831531" w:rsidRPr="00A409EF" w:rsidRDefault="00831531" w:rsidP="00A409EF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p w:rsidR="00831531" w:rsidRPr="00A409EF" w:rsidRDefault="00831531" w:rsidP="00A409EF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p w:rsidR="00831531" w:rsidRPr="00A409EF" w:rsidRDefault="00C55D30" w:rsidP="00A409EF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>ANEXOS</w:t>
      </w:r>
    </w:p>
    <w:p w:rsidR="00FD0CEF" w:rsidRPr="00A409EF" w:rsidRDefault="00C55D30" w:rsidP="00A409EF">
      <w:pPr>
        <w:spacing w:after="120"/>
        <w:rPr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br w:type="page"/>
      </w:r>
    </w:p>
    <w:p w:rsidR="00831531" w:rsidRPr="00A409EF" w:rsidRDefault="00C55D30" w:rsidP="00A409EF">
      <w:pPr>
        <w:spacing w:after="120"/>
        <w:rPr>
          <w:b/>
          <w:sz w:val="22"/>
          <w:szCs w:val="22"/>
        </w:rPr>
      </w:pPr>
      <w:r w:rsidRPr="00A409EF">
        <w:rPr>
          <w:rFonts w:eastAsiaTheme="minorEastAsia"/>
          <w:sz w:val="22"/>
          <w:szCs w:val="22"/>
          <w:highlight w:val="cyan"/>
        </w:rPr>
        <w:lastRenderedPageBreak/>
        <w:t xml:space="preserve">ANEXO </w:t>
      </w:r>
      <w:proofErr w:type="gramStart"/>
      <w:r w:rsidRPr="00A409EF">
        <w:rPr>
          <w:rFonts w:eastAsiaTheme="minorEastAsia"/>
          <w:sz w:val="22"/>
          <w:szCs w:val="22"/>
          <w:highlight w:val="cyan"/>
        </w:rPr>
        <w:t>1</w:t>
      </w:r>
      <w:proofErr w:type="gramEnd"/>
      <w:r w:rsidRPr="00A409EF">
        <w:rPr>
          <w:rFonts w:eastAsiaTheme="minorEastAsia"/>
          <w:sz w:val="22"/>
          <w:szCs w:val="22"/>
          <w:highlight w:val="cyan"/>
        </w:rPr>
        <w:t xml:space="preserve">. </w:t>
      </w:r>
      <w:r w:rsidRPr="00A409EF">
        <w:rPr>
          <w:rFonts w:eastAsiaTheme="minorEastAsia"/>
          <w:b/>
          <w:bCs/>
          <w:sz w:val="22"/>
          <w:szCs w:val="22"/>
          <w:highlight w:val="cyan"/>
        </w:rPr>
        <w:t>Carta de anuência do Orientador</w:t>
      </w:r>
    </w:p>
    <w:p w:rsidR="00FD0CEF" w:rsidRPr="00A409EF" w:rsidRDefault="00C55D30" w:rsidP="00A409EF">
      <w:pPr>
        <w:spacing w:after="120"/>
        <w:rPr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 xml:space="preserve">Eu, _________________________________________________________, CPF ____________________, lotado no CAI ____________________________________, declaro ser o orientador do Trabalho de Conclusão de Curso (TCC) do discente do Curso de Pós-graduação em Propriedade Tecnológica e Transferência de Tecnologia para </w:t>
      </w:r>
      <w:proofErr w:type="gramStart"/>
      <w:r w:rsidRPr="00A409EF">
        <w:rPr>
          <w:rFonts w:eastAsiaTheme="minorEastAsia"/>
          <w:sz w:val="22"/>
          <w:szCs w:val="22"/>
        </w:rPr>
        <w:t>Inovação______________________________________,</w:t>
      </w:r>
      <w:proofErr w:type="gramEnd"/>
      <w:r w:rsidRPr="00A409EF">
        <w:rPr>
          <w:rFonts w:eastAsiaTheme="minorEastAsia"/>
          <w:sz w:val="22"/>
          <w:szCs w:val="22"/>
        </w:rPr>
        <w:t>matrícula:______________________, regularmente matriculado na Disciplina Seminário de Projeto de Mestrado (NIT 20) no período letivo vigente (__/20__).</w:t>
      </w:r>
    </w:p>
    <w:p w:rsidR="00FD0CEF" w:rsidRPr="00A409EF" w:rsidRDefault="00C55D30" w:rsidP="00A409EF">
      <w:pPr>
        <w:spacing w:after="120"/>
        <w:rPr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 xml:space="preserve">Declaro </w:t>
      </w:r>
      <w:r w:rsidR="00D4212E">
        <w:rPr>
          <w:rFonts w:eastAsiaTheme="minorEastAsia"/>
          <w:sz w:val="22"/>
          <w:szCs w:val="22"/>
        </w:rPr>
        <w:t>te</w:t>
      </w:r>
      <w:r w:rsidR="001F39DE">
        <w:rPr>
          <w:rFonts w:eastAsiaTheme="minorEastAsia"/>
          <w:sz w:val="22"/>
          <w:szCs w:val="22"/>
        </w:rPr>
        <w:t>r</w:t>
      </w:r>
      <w:r w:rsidR="00D4212E">
        <w:rPr>
          <w:rFonts w:eastAsiaTheme="minorEastAsia"/>
          <w:sz w:val="22"/>
          <w:szCs w:val="22"/>
        </w:rPr>
        <w:t xml:space="preserve"> ciência de</w:t>
      </w:r>
      <w:r w:rsidRPr="00A409EF">
        <w:rPr>
          <w:rFonts w:eastAsiaTheme="minorEastAsia"/>
          <w:sz w:val="22"/>
          <w:szCs w:val="22"/>
        </w:rPr>
        <w:t>:</w:t>
      </w:r>
    </w:p>
    <w:p w:rsidR="00FD0CEF" w:rsidRPr="00A409EF" w:rsidRDefault="00D4212E" w:rsidP="00A409EF">
      <w:pPr>
        <w:spacing w:after="120"/>
        <w:rPr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(i) que </w:t>
      </w:r>
      <w:r w:rsidR="00C55D30" w:rsidRPr="00A409EF">
        <w:rPr>
          <w:rFonts w:eastAsiaTheme="minorEastAsia"/>
          <w:sz w:val="22"/>
          <w:szCs w:val="22"/>
        </w:rPr>
        <w:t>o TCC do PROFNIT</w:t>
      </w:r>
      <w:r w:rsidR="001F39DE">
        <w:rPr>
          <w:rFonts w:eastAsiaTheme="minorEastAsia"/>
          <w:sz w:val="22"/>
          <w:szCs w:val="22"/>
        </w:rPr>
        <w:t xml:space="preserve"> deverá conter o logo do FORTEC ou outra sugestão ainda em definição</w:t>
      </w:r>
      <w:r w:rsidR="001960DE">
        <w:rPr>
          <w:rFonts w:eastAsiaTheme="minorEastAsia"/>
          <w:sz w:val="22"/>
          <w:szCs w:val="22"/>
        </w:rPr>
        <w:t>;</w:t>
      </w:r>
    </w:p>
    <w:p w:rsidR="00FD0CEF" w:rsidRPr="00A409EF" w:rsidRDefault="00FD0CEF" w:rsidP="00A409EF">
      <w:pPr>
        <w:spacing w:after="120"/>
        <w:rPr>
          <w:sz w:val="22"/>
          <w:szCs w:val="22"/>
        </w:rPr>
      </w:pPr>
      <w:r w:rsidRPr="00A409EF">
        <w:rPr>
          <w:sz w:val="22"/>
          <w:szCs w:val="22"/>
        </w:rPr>
        <w:t>(</w:t>
      </w:r>
      <w:proofErr w:type="spellStart"/>
      <w:r w:rsidRPr="00A409EF">
        <w:rPr>
          <w:sz w:val="22"/>
          <w:szCs w:val="22"/>
        </w:rPr>
        <w:t>ii</w:t>
      </w:r>
      <w:proofErr w:type="spellEnd"/>
      <w:r w:rsidRPr="00A409EF">
        <w:rPr>
          <w:sz w:val="22"/>
          <w:szCs w:val="22"/>
        </w:rPr>
        <w:t xml:space="preserve">) Regulamento do Trabalho de Conclusão de Curso </w:t>
      </w:r>
      <w:r w:rsidR="002C0474" w:rsidRPr="00A409EF">
        <w:rPr>
          <w:sz w:val="22"/>
          <w:szCs w:val="22"/>
        </w:rPr>
        <w:t>do PROFNIT</w:t>
      </w:r>
      <w:r w:rsidRPr="00A409EF">
        <w:rPr>
          <w:sz w:val="22"/>
          <w:szCs w:val="22"/>
        </w:rPr>
        <w:t>, bem como das atribuições do professor</w:t>
      </w:r>
      <w:r w:rsidR="001960DE">
        <w:rPr>
          <w:sz w:val="22"/>
          <w:szCs w:val="22"/>
        </w:rPr>
        <w:t>/</w:t>
      </w:r>
      <w:r w:rsidRPr="00A409EF">
        <w:rPr>
          <w:sz w:val="22"/>
          <w:szCs w:val="22"/>
        </w:rPr>
        <w:t>orientador e das atividades a ele atribuídas, tendo</w:t>
      </w:r>
      <w:r w:rsidR="002C0474" w:rsidRPr="00A409EF">
        <w:rPr>
          <w:sz w:val="22"/>
          <w:szCs w:val="22"/>
        </w:rPr>
        <w:t xml:space="preserve"> em vista o cronograma do programa de pós-graduação</w:t>
      </w:r>
      <w:r w:rsidRPr="00A409EF">
        <w:rPr>
          <w:sz w:val="22"/>
          <w:szCs w:val="22"/>
        </w:rPr>
        <w:t>.</w:t>
      </w:r>
    </w:p>
    <w:p w:rsidR="00FD0CEF" w:rsidRPr="00A409EF" w:rsidRDefault="00FD0CEF" w:rsidP="00A409EF">
      <w:pPr>
        <w:spacing w:after="120"/>
        <w:rPr>
          <w:sz w:val="22"/>
          <w:szCs w:val="22"/>
        </w:rPr>
      </w:pPr>
      <w:r w:rsidRPr="001F39DE">
        <w:rPr>
          <w:sz w:val="22"/>
          <w:szCs w:val="22"/>
        </w:rPr>
        <w:t>(</w:t>
      </w:r>
      <w:proofErr w:type="spellStart"/>
      <w:r w:rsidR="00C55D30" w:rsidRPr="001F39DE">
        <w:rPr>
          <w:sz w:val="22"/>
          <w:szCs w:val="22"/>
        </w:rPr>
        <w:t>iii</w:t>
      </w:r>
      <w:proofErr w:type="spellEnd"/>
      <w:r w:rsidR="00C55D30" w:rsidRPr="001F39DE">
        <w:rPr>
          <w:sz w:val="22"/>
          <w:szCs w:val="22"/>
        </w:rPr>
        <w:t xml:space="preserve">) </w:t>
      </w:r>
      <w:r w:rsidR="00D4212E" w:rsidRPr="001F39DE">
        <w:rPr>
          <w:sz w:val="22"/>
          <w:szCs w:val="22"/>
        </w:rPr>
        <w:t xml:space="preserve">que o número total de orientandos de pós-graduação que estou orientando nesse </w:t>
      </w:r>
      <w:r w:rsidR="00C55D30" w:rsidRPr="001F39DE">
        <w:rPr>
          <w:sz w:val="22"/>
          <w:szCs w:val="22"/>
        </w:rPr>
        <w:t xml:space="preserve">semestre </w:t>
      </w:r>
      <w:r w:rsidR="00D4212E" w:rsidRPr="001F39DE">
        <w:rPr>
          <w:sz w:val="22"/>
          <w:szCs w:val="22"/>
        </w:rPr>
        <w:t>não pode ser superior ao máximo permitido pela CAI e não excede o limite estabelecido pela CAPES</w:t>
      </w:r>
      <w:r w:rsidR="00C55D30" w:rsidRPr="001F39DE">
        <w:rPr>
          <w:sz w:val="22"/>
          <w:szCs w:val="22"/>
        </w:rPr>
        <w:t>.</w:t>
      </w:r>
    </w:p>
    <w:p w:rsidR="00FD0CEF" w:rsidRPr="00A409EF" w:rsidRDefault="00FD0CEF" w:rsidP="00A409EF">
      <w:pPr>
        <w:spacing w:after="120"/>
        <w:rPr>
          <w:sz w:val="22"/>
          <w:szCs w:val="22"/>
        </w:rPr>
      </w:pPr>
      <w:r w:rsidRPr="00A409EF">
        <w:rPr>
          <w:sz w:val="22"/>
          <w:szCs w:val="22"/>
        </w:rPr>
        <w:t xml:space="preserve">Dados </w:t>
      </w:r>
      <w:proofErr w:type="spellStart"/>
      <w:proofErr w:type="gramStart"/>
      <w:r w:rsidRPr="00A409EF">
        <w:rPr>
          <w:sz w:val="22"/>
          <w:szCs w:val="22"/>
        </w:rPr>
        <w:t>co-orientador</w:t>
      </w:r>
      <w:proofErr w:type="spellEnd"/>
      <w:proofErr w:type="gramEnd"/>
      <w:r w:rsidRPr="00A409EF">
        <w:rPr>
          <w:sz w:val="22"/>
          <w:szCs w:val="22"/>
        </w:rPr>
        <w:t xml:space="preserve"> (se houver):</w:t>
      </w:r>
    </w:p>
    <w:p w:rsidR="00FD0CEF" w:rsidRPr="00A409EF" w:rsidRDefault="00C55D30" w:rsidP="00A409EF">
      <w:pPr>
        <w:spacing w:after="120"/>
        <w:rPr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>Nome:______________________________________________________________________________</w:t>
      </w:r>
    </w:p>
    <w:p w:rsidR="00FD0CEF" w:rsidRPr="00A409EF" w:rsidRDefault="00C55D30" w:rsidP="00A409EF">
      <w:pPr>
        <w:spacing w:after="120"/>
        <w:rPr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>Formação acadêmica/Titulação:_________________________________________________________</w:t>
      </w:r>
    </w:p>
    <w:p w:rsidR="00FD0CEF" w:rsidRPr="00A409EF" w:rsidRDefault="00C55D30" w:rsidP="00A409EF">
      <w:pPr>
        <w:spacing w:after="120"/>
        <w:rPr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>Vínculo Institucional:__________________________________________________________________</w:t>
      </w:r>
    </w:p>
    <w:p w:rsidR="00FD0CEF" w:rsidRPr="00A409EF" w:rsidRDefault="00C55D30" w:rsidP="00A409EF">
      <w:pPr>
        <w:spacing w:after="120"/>
        <w:rPr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 xml:space="preserve">_______________________________, ___de_____________ </w:t>
      </w:r>
      <w:proofErr w:type="spellStart"/>
      <w:r w:rsidRPr="00A409EF">
        <w:rPr>
          <w:rFonts w:eastAsiaTheme="minorEastAsia"/>
          <w:sz w:val="22"/>
          <w:szCs w:val="22"/>
        </w:rPr>
        <w:t>de</w:t>
      </w:r>
      <w:proofErr w:type="spellEnd"/>
      <w:r w:rsidRPr="00A409EF">
        <w:rPr>
          <w:rFonts w:eastAsiaTheme="minorEastAsia"/>
          <w:sz w:val="22"/>
          <w:szCs w:val="22"/>
        </w:rPr>
        <w:t xml:space="preserve"> 20__.</w:t>
      </w:r>
    </w:p>
    <w:p w:rsidR="00FD0CEF" w:rsidRPr="00A409EF" w:rsidRDefault="00C55D30" w:rsidP="00A409EF">
      <w:pPr>
        <w:spacing w:after="120"/>
        <w:rPr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>____________________________________________</w:t>
      </w:r>
    </w:p>
    <w:p w:rsidR="00FD0CEF" w:rsidRPr="00A409EF" w:rsidRDefault="00C55D30" w:rsidP="00A409EF">
      <w:pPr>
        <w:spacing w:after="120"/>
        <w:rPr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>Assinatura do discente</w:t>
      </w:r>
    </w:p>
    <w:p w:rsidR="00FD0CEF" w:rsidRPr="00A409EF" w:rsidRDefault="00C55D30" w:rsidP="00A409EF">
      <w:pPr>
        <w:spacing w:after="120"/>
        <w:rPr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>___________________________________________</w:t>
      </w:r>
    </w:p>
    <w:p w:rsidR="00FD0CEF" w:rsidRPr="00A409EF" w:rsidRDefault="00C55D30" w:rsidP="00A409EF">
      <w:pPr>
        <w:spacing w:after="120"/>
        <w:rPr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>Assinatura do professor orientador/carimbo</w:t>
      </w:r>
    </w:p>
    <w:p w:rsidR="00FD0CEF" w:rsidRPr="00A409EF" w:rsidRDefault="00C55D30" w:rsidP="00A409EF">
      <w:pPr>
        <w:spacing w:after="120"/>
        <w:rPr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>____________________________________________</w:t>
      </w:r>
    </w:p>
    <w:p w:rsidR="00831531" w:rsidRPr="00A409EF" w:rsidRDefault="00FD0CEF" w:rsidP="00A409EF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A409EF">
        <w:rPr>
          <w:sz w:val="22"/>
          <w:szCs w:val="22"/>
        </w:rPr>
        <w:t xml:space="preserve">Assinatura do </w:t>
      </w:r>
      <w:proofErr w:type="spellStart"/>
      <w:proofErr w:type="gramStart"/>
      <w:r w:rsidRPr="00A409EF">
        <w:rPr>
          <w:sz w:val="22"/>
          <w:szCs w:val="22"/>
        </w:rPr>
        <w:t>co-orientador</w:t>
      </w:r>
      <w:proofErr w:type="spellEnd"/>
      <w:proofErr w:type="gramEnd"/>
      <w:r w:rsidRPr="00A409EF">
        <w:rPr>
          <w:sz w:val="22"/>
          <w:szCs w:val="22"/>
        </w:rPr>
        <w:t xml:space="preserve"> (se houver):</w:t>
      </w:r>
    </w:p>
    <w:p w:rsidR="00831531" w:rsidRPr="00A409EF" w:rsidRDefault="00C55D30" w:rsidP="00A409EF">
      <w:pPr>
        <w:autoSpaceDE w:val="0"/>
        <w:autoSpaceDN w:val="0"/>
        <w:adjustRightInd w:val="0"/>
        <w:spacing w:after="120"/>
        <w:rPr>
          <w:rFonts w:eastAsia="Calibri"/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>____________________________________________</w:t>
      </w:r>
      <w:r w:rsidRPr="00A409EF">
        <w:rPr>
          <w:rFonts w:eastAsia="Calibri"/>
          <w:sz w:val="22"/>
          <w:szCs w:val="22"/>
        </w:rPr>
        <w:br w:type="page"/>
      </w:r>
    </w:p>
    <w:p w:rsidR="002C0474" w:rsidRPr="00A409EF" w:rsidRDefault="00C55D30" w:rsidP="00A409EF">
      <w:pPr>
        <w:autoSpaceDE w:val="0"/>
        <w:autoSpaceDN w:val="0"/>
        <w:adjustRightInd w:val="0"/>
        <w:spacing w:after="120"/>
        <w:jc w:val="both"/>
        <w:rPr>
          <w:rFonts w:eastAsia="Calibri"/>
          <w:b/>
          <w:sz w:val="22"/>
          <w:szCs w:val="22"/>
        </w:rPr>
      </w:pPr>
      <w:r w:rsidRPr="00A409EF">
        <w:rPr>
          <w:rFonts w:eastAsia="Calibri"/>
          <w:sz w:val="22"/>
          <w:szCs w:val="22"/>
        </w:rPr>
        <w:lastRenderedPageBreak/>
        <w:t xml:space="preserve">ANEXO </w:t>
      </w:r>
      <w:proofErr w:type="gramStart"/>
      <w:r w:rsidRPr="00A409EF">
        <w:rPr>
          <w:rFonts w:eastAsia="Calibri"/>
          <w:sz w:val="22"/>
          <w:szCs w:val="22"/>
        </w:rPr>
        <w:t>2</w:t>
      </w:r>
      <w:proofErr w:type="gramEnd"/>
      <w:r w:rsidRPr="00A409EF">
        <w:rPr>
          <w:rFonts w:eastAsia="Calibri"/>
          <w:sz w:val="22"/>
          <w:szCs w:val="22"/>
        </w:rPr>
        <w:t xml:space="preserve">. </w:t>
      </w:r>
      <w:r w:rsidRPr="00A409EF">
        <w:rPr>
          <w:rFonts w:eastAsia="Calibri"/>
          <w:b/>
          <w:bCs/>
          <w:sz w:val="22"/>
          <w:szCs w:val="22"/>
          <w:highlight w:val="cyan"/>
        </w:rPr>
        <w:t>Tema do Trabalho</w:t>
      </w:r>
      <w:r w:rsidRPr="00A409EF">
        <w:rPr>
          <w:rFonts w:eastAsia="Calibri"/>
          <w:b/>
          <w:bCs/>
          <w:sz w:val="22"/>
          <w:szCs w:val="22"/>
        </w:rPr>
        <w:t xml:space="preserve"> de Conclusão de Curso – PROFNIT</w:t>
      </w:r>
    </w:p>
    <w:p w:rsidR="00831531" w:rsidRPr="00A409EF" w:rsidRDefault="00C55D30" w:rsidP="00A409EF">
      <w:pPr>
        <w:spacing w:after="120"/>
        <w:jc w:val="center"/>
        <w:rPr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>Identificação da proposta</w:t>
      </w:r>
    </w:p>
    <w:p w:rsidR="00831531" w:rsidRPr="00A409EF" w:rsidRDefault="00C55D30" w:rsidP="00A409EF">
      <w:pPr>
        <w:spacing w:after="120"/>
        <w:rPr>
          <w:sz w:val="22"/>
          <w:szCs w:val="22"/>
        </w:rPr>
      </w:pPr>
      <w:r w:rsidRPr="00A409EF">
        <w:rPr>
          <w:rFonts w:eastAsiaTheme="minorEastAsia"/>
          <w:b/>
          <w:bCs/>
          <w:sz w:val="22"/>
          <w:szCs w:val="22"/>
        </w:rPr>
        <w:t>Período___/20__</w:t>
      </w:r>
    </w:p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3369"/>
        <w:gridCol w:w="7544"/>
      </w:tblGrid>
      <w:tr w:rsidR="0051550D" w:rsidRPr="00A409EF" w:rsidTr="3D019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3" w:type="dxa"/>
            <w:gridSpan w:val="2"/>
          </w:tcPr>
          <w:p w:rsidR="00831531" w:rsidRPr="00A409EF" w:rsidRDefault="00C55D30" w:rsidP="00A409EF">
            <w:pPr>
              <w:autoSpaceDE w:val="0"/>
              <w:autoSpaceDN w:val="0"/>
              <w:adjustRightInd w:val="0"/>
              <w:spacing w:after="120"/>
              <w:jc w:val="center"/>
              <w:rPr>
                <w:b w:val="0"/>
                <w:bCs w:val="0"/>
                <w:color w:val="auto"/>
              </w:rPr>
            </w:pPr>
            <w:r w:rsidRPr="00A409EF">
              <w:rPr>
                <w:rFonts w:eastAsiaTheme="minorEastAsia"/>
              </w:rPr>
              <w:t>Definição do tema de estudo</w:t>
            </w:r>
          </w:p>
        </w:tc>
      </w:tr>
      <w:tr w:rsidR="0051550D" w:rsidRPr="00A409EF" w:rsidTr="3D019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51550D" w:rsidRPr="00A409EF" w:rsidRDefault="00C55D30" w:rsidP="00A409EF">
            <w:pPr>
              <w:spacing w:after="120"/>
            </w:pPr>
            <w:r w:rsidRPr="00A409EF">
              <w:rPr>
                <w:rFonts w:eastAsiaTheme="minorEastAsia"/>
              </w:rPr>
              <w:t>Discente:</w:t>
            </w:r>
          </w:p>
        </w:tc>
        <w:tc>
          <w:tcPr>
            <w:tcW w:w="7544" w:type="dxa"/>
          </w:tcPr>
          <w:p w:rsidR="0051550D" w:rsidRPr="00A409EF" w:rsidRDefault="0051550D" w:rsidP="00A409E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550D" w:rsidRPr="00A409EF" w:rsidTr="3D019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51550D" w:rsidRPr="00A409EF" w:rsidRDefault="00C55D30" w:rsidP="00A409EF">
            <w:pPr>
              <w:spacing w:after="120"/>
            </w:pPr>
            <w:r w:rsidRPr="00A409EF">
              <w:rPr>
                <w:rFonts w:eastAsiaTheme="minorEastAsia"/>
              </w:rPr>
              <w:t>Matrícula</w:t>
            </w:r>
          </w:p>
        </w:tc>
        <w:tc>
          <w:tcPr>
            <w:tcW w:w="7544" w:type="dxa"/>
          </w:tcPr>
          <w:p w:rsidR="0051550D" w:rsidRPr="00A409EF" w:rsidRDefault="0051550D" w:rsidP="00A409E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50D" w:rsidRPr="00A409EF" w:rsidTr="3D019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51550D" w:rsidRPr="00A409EF" w:rsidRDefault="00C55D30" w:rsidP="00A409EF">
            <w:pPr>
              <w:spacing w:after="120"/>
            </w:pPr>
            <w:r w:rsidRPr="00A409EF">
              <w:rPr>
                <w:rFonts w:eastAsiaTheme="minorEastAsia"/>
              </w:rPr>
              <w:t>Orientador:</w:t>
            </w:r>
          </w:p>
        </w:tc>
        <w:tc>
          <w:tcPr>
            <w:tcW w:w="7544" w:type="dxa"/>
          </w:tcPr>
          <w:p w:rsidR="0051550D" w:rsidRPr="00A409EF" w:rsidRDefault="0051550D" w:rsidP="00A409E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550D" w:rsidRPr="00A409EF" w:rsidRDefault="0051550D" w:rsidP="00A409E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550D" w:rsidRPr="00A409EF" w:rsidTr="3D019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51550D" w:rsidRPr="00A409EF" w:rsidRDefault="00C55D30" w:rsidP="00A409EF">
            <w:pPr>
              <w:spacing w:after="120"/>
            </w:pPr>
            <w:r w:rsidRPr="00A409EF">
              <w:rPr>
                <w:rFonts w:eastAsiaTheme="minorEastAsia"/>
              </w:rPr>
              <w:t>Título Provisório do Trabalho:</w:t>
            </w:r>
          </w:p>
        </w:tc>
        <w:tc>
          <w:tcPr>
            <w:tcW w:w="7544" w:type="dxa"/>
          </w:tcPr>
          <w:p w:rsidR="0051550D" w:rsidRPr="00A409EF" w:rsidRDefault="0051550D" w:rsidP="00A409E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1550D" w:rsidRPr="00A409EF" w:rsidRDefault="0051550D" w:rsidP="00A409E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1550D" w:rsidRPr="00A409EF" w:rsidRDefault="0051550D" w:rsidP="00A409E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50D" w:rsidRPr="00A409EF" w:rsidTr="3D019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51550D" w:rsidRPr="00A409EF" w:rsidRDefault="00C55D30" w:rsidP="00A409EF">
            <w:pPr>
              <w:spacing w:after="120"/>
            </w:pPr>
            <w:r w:rsidRPr="00A409EF">
              <w:rPr>
                <w:rFonts w:eastAsiaTheme="minorEastAsia"/>
              </w:rPr>
              <w:t>Tipo de Produto</w:t>
            </w:r>
          </w:p>
        </w:tc>
        <w:tc>
          <w:tcPr>
            <w:tcW w:w="754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328"/>
            </w:tblGrid>
            <w:tr w:rsidR="001960DE" w:rsidRPr="00B53506" w:rsidTr="001960DE">
              <w:tc>
                <w:tcPr>
                  <w:tcW w:w="8641" w:type="dxa"/>
                  <w:shd w:val="clear" w:color="auto" w:fill="auto"/>
                </w:tcPr>
                <w:p w:rsidR="001960DE" w:rsidRPr="00B53506" w:rsidRDefault="001960DE" w:rsidP="001960DE">
                  <w:pPr>
                    <w:pStyle w:val="PargrafodaLista"/>
                    <w:numPr>
                      <w:ilvl w:val="0"/>
                      <w:numId w:val="13"/>
                    </w:numPr>
                    <w:spacing w:after="60"/>
                    <w:ind w:left="720"/>
                    <w:rPr>
                      <w:sz w:val="22"/>
                    </w:rPr>
                  </w:pPr>
                  <w:r w:rsidRPr="00B53506">
                    <w:rPr>
                      <w:sz w:val="22"/>
                    </w:rPr>
                    <w:t xml:space="preserve">Elaboração e encaminhamento de pedidos de registros de propriedade intelectual, bem como depósito de software livre em repositório reconhecido ou obtenção de licenças alternativas ou flexíveis para produção intelectual, desde que demonstrado o uso pela comunidade acadêmica ou pelo setor produtivo; </w:t>
                  </w:r>
                </w:p>
                <w:p w:rsidR="001960DE" w:rsidRPr="00B53506" w:rsidRDefault="001960DE" w:rsidP="001960DE">
                  <w:pPr>
                    <w:pStyle w:val="PargrafodaLista"/>
                    <w:numPr>
                      <w:ilvl w:val="0"/>
                      <w:numId w:val="13"/>
                    </w:numPr>
                    <w:spacing w:after="60"/>
                    <w:ind w:left="720"/>
                    <w:rPr>
                      <w:sz w:val="22"/>
                    </w:rPr>
                  </w:pPr>
                  <w:proofErr w:type="gramStart"/>
                  <w:r w:rsidRPr="00B53506">
                    <w:rPr>
                      <w:sz w:val="22"/>
                    </w:rPr>
                    <w:t>Construção de base de dados técnico-científicas</w:t>
                  </w:r>
                  <w:proofErr w:type="gramEnd"/>
                  <w:r w:rsidRPr="00B53506">
                    <w:rPr>
                      <w:sz w:val="22"/>
                    </w:rPr>
                    <w:t>;</w:t>
                  </w:r>
                </w:p>
                <w:p w:rsidR="001960DE" w:rsidRPr="00B53506" w:rsidRDefault="001960DE" w:rsidP="001960DE">
                  <w:pPr>
                    <w:pStyle w:val="PargrafodaLista"/>
                    <w:numPr>
                      <w:ilvl w:val="0"/>
                      <w:numId w:val="13"/>
                    </w:numPr>
                    <w:spacing w:after="60"/>
                    <w:ind w:left="720"/>
                    <w:rPr>
                      <w:sz w:val="22"/>
                    </w:rPr>
                  </w:pPr>
                  <w:r w:rsidRPr="00B53506">
                    <w:rPr>
                      <w:sz w:val="22"/>
                    </w:rPr>
                    <w:t xml:space="preserve">Desenvolvimento de aplicativos e materiais didáticos e instrucionais e de produtos, processos e técnicas; </w:t>
                  </w:r>
                </w:p>
                <w:p w:rsidR="001960DE" w:rsidRPr="00B53506" w:rsidRDefault="001960DE" w:rsidP="001960DE">
                  <w:pPr>
                    <w:pStyle w:val="PargrafodaLista"/>
                    <w:numPr>
                      <w:ilvl w:val="0"/>
                      <w:numId w:val="13"/>
                    </w:numPr>
                    <w:spacing w:after="60"/>
                    <w:ind w:left="720"/>
                    <w:rPr>
                      <w:sz w:val="22"/>
                    </w:rPr>
                  </w:pPr>
                  <w:r w:rsidRPr="00B53506">
                    <w:rPr>
                      <w:sz w:val="22"/>
                    </w:rPr>
                    <w:t>Desenvolvimento de tecnologias sociais;</w:t>
                  </w:r>
                </w:p>
                <w:p w:rsidR="001960DE" w:rsidRPr="00B53506" w:rsidRDefault="001960DE" w:rsidP="001960DE">
                  <w:pPr>
                    <w:pStyle w:val="PargrafodaLista"/>
                    <w:numPr>
                      <w:ilvl w:val="0"/>
                      <w:numId w:val="13"/>
                    </w:numPr>
                    <w:spacing w:after="60"/>
                    <w:ind w:left="720"/>
                    <w:rPr>
                      <w:sz w:val="22"/>
                    </w:rPr>
                  </w:pPr>
                  <w:r w:rsidRPr="00B53506">
                    <w:rPr>
                      <w:sz w:val="22"/>
                    </w:rPr>
                    <w:t>Produção de programas de mídia;</w:t>
                  </w:r>
                </w:p>
                <w:p w:rsidR="001960DE" w:rsidRPr="001F39DE" w:rsidRDefault="001960DE" w:rsidP="001960DE">
                  <w:pPr>
                    <w:pStyle w:val="PargrafodaLista"/>
                    <w:numPr>
                      <w:ilvl w:val="0"/>
                      <w:numId w:val="13"/>
                    </w:numPr>
                    <w:spacing w:after="120"/>
                    <w:ind w:left="720"/>
                    <w:contextualSpacing w:val="0"/>
                    <w:jc w:val="both"/>
                    <w:rPr>
                      <w:sz w:val="22"/>
                      <w:szCs w:val="22"/>
                    </w:rPr>
                  </w:pPr>
                  <w:r w:rsidRPr="00AF6FB9">
                    <w:rPr>
                      <w:sz w:val="22"/>
                    </w:rPr>
                    <w:t xml:space="preserve">Elaboração de </w:t>
                  </w:r>
                  <w:r w:rsidRPr="00B53506">
                    <w:rPr>
                      <w:sz w:val="22"/>
                    </w:rPr>
                    <w:t>relatórios técnicos com regras de sigilo</w:t>
                  </w:r>
                  <w:r w:rsidRPr="001F39DE">
                    <w:rPr>
                      <w:sz w:val="22"/>
                    </w:rPr>
                    <w:t xml:space="preserve">; </w:t>
                  </w:r>
                  <w:r w:rsidRPr="001F39DE">
                    <w:rPr>
                      <w:sz w:val="22"/>
                      <w:szCs w:val="22"/>
                    </w:rPr>
                    <w:t>manuais de operação técnica, protocolo experimental ou de adequação tecnológica;</w:t>
                  </w:r>
                </w:p>
                <w:p w:rsidR="001960DE" w:rsidRPr="00B53506" w:rsidRDefault="001960DE" w:rsidP="001960DE">
                  <w:pPr>
                    <w:pStyle w:val="PargrafodaLista"/>
                    <w:numPr>
                      <w:ilvl w:val="0"/>
                      <w:numId w:val="13"/>
                    </w:numPr>
                    <w:spacing w:after="60"/>
                    <w:ind w:left="720"/>
                    <w:rPr>
                      <w:sz w:val="22"/>
                    </w:rPr>
                  </w:pPr>
                  <w:r w:rsidRPr="00AF6FB9">
                    <w:rPr>
                      <w:sz w:val="22"/>
                    </w:rPr>
                    <w:t xml:space="preserve">Elaboração de </w:t>
                  </w:r>
                  <w:r w:rsidRPr="00B53506">
                    <w:rPr>
                      <w:sz w:val="22"/>
                    </w:rPr>
                    <w:t>relatório</w:t>
                  </w:r>
                  <w:r>
                    <w:rPr>
                      <w:sz w:val="22"/>
                    </w:rPr>
                    <w:t>s</w:t>
                  </w:r>
                  <w:r w:rsidRPr="00B53506">
                    <w:rPr>
                      <w:sz w:val="22"/>
                    </w:rPr>
                    <w:t xml:space="preserve"> relativos à proposição ou </w:t>
                  </w:r>
                  <w:r>
                    <w:rPr>
                      <w:sz w:val="22"/>
                    </w:rPr>
                    <w:t>a</w:t>
                  </w:r>
                  <w:r w:rsidRPr="00B53506">
                    <w:rPr>
                      <w:sz w:val="22"/>
                    </w:rPr>
                    <w:t xml:space="preserve"> avaliação de programas, projetos e políticas institucionais ou públicas;</w:t>
                  </w:r>
                </w:p>
                <w:p w:rsidR="001960DE" w:rsidRPr="00B53506" w:rsidRDefault="001960DE" w:rsidP="001960DE">
                  <w:pPr>
                    <w:pStyle w:val="PargrafodaLista"/>
                    <w:numPr>
                      <w:ilvl w:val="0"/>
                      <w:numId w:val="13"/>
                    </w:numPr>
                    <w:spacing w:after="60"/>
                    <w:ind w:left="720"/>
                    <w:rPr>
                      <w:sz w:val="22"/>
                    </w:rPr>
                  </w:pPr>
                  <w:r w:rsidRPr="00AF6FB9">
                    <w:rPr>
                      <w:sz w:val="22"/>
                    </w:rPr>
                    <w:t xml:space="preserve">Elaboração de </w:t>
                  </w:r>
                  <w:r w:rsidRPr="00B53506">
                    <w:rPr>
                      <w:sz w:val="22"/>
                    </w:rPr>
                    <w:t xml:space="preserve">manuais de operação técnica, protocolo experimental ou de aplicação ou adequação tecnológica; </w:t>
                  </w:r>
                </w:p>
                <w:p w:rsidR="001960DE" w:rsidRPr="00B53506" w:rsidRDefault="001960DE" w:rsidP="001960DE">
                  <w:pPr>
                    <w:pStyle w:val="PargrafodaLista"/>
                    <w:numPr>
                      <w:ilvl w:val="0"/>
                      <w:numId w:val="13"/>
                    </w:numPr>
                    <w:spacing w:after="60"/>
                    <w:ind w:left="720"/>
                    <w:rPr>
                      <w:sz w:val="22"/>
                    </w:rPr>
                  </w:pPr>
                  <w:r w:rsidRPr="00AF6FB9">
                    <w:rPr>
                      <w:sz w:val="22"/>
                    </w:rPr>
                    <w:t xml:space="preserve">Elaboração de </w:t>
                  </w:r>
                  <w:r w:rsidRPr="00B53506">
                    <w:rPr>
                      <w:sz w:val="22"/>
                    </w:rPr>
                    <w:t>projetos de inovação tecnológica</w:t>
                  </w:r>
                  <w:r>
                    <w:rPr>
                      <w:sz w:val="22"/>
                    </w:rPr>
                    <w:t>;</w:t>
                  </w:r>
                  <w:r w:rsidRPr="00B53506">
                    <w:rPr>
                      <w:sz w:val="22"/>
                    </w:rPr>
                    <w:t xml:space="preserve"> projeto de apli</w:t>
                  </w:r>
                  <w:r>
                    <w:rPr>
                      <w:sz w:val="22"/>
                    </w:rPr>
                    <w:t>cação ou adequação tecnológica;</w:t>
                  </w:r>
                </w:p>
                <w:p w:rsidR="001960DE" w:rsidRDefault="001960DE" w:rsidP="001960DE">
                  <w:pPr>
                    <w:pStyle w:val="PargrafodaLista"/>
                    <w:numPr>
                      <w:ilvl w:val="0"/>
                      <w:numId w:val="13"/>
                    </w:numPr>
                    <w:spacing w:after="60"/>
                    <w:ind w:left="720"/>
                    <w:rPr>
                      <w:sz w:val="22"/>
                    </w:rPr>
                  </w:pPr>
                  <w:r w:rsidRPr="00AF6FB9">
                    <w:rPr>
                      <w:sz w:val="22"/>
                    </w:rPr>
                    <w:t xml:space="preserve">Elaboração de </w:t>
                  </w:r>
                  <w:r w:rsidRPr="00B53506">
                    <w:rPr>
                      <w:sz w:val="22"/>
                    </w:rPr>
                    <w:t>processos de gestão de inovação;</w:t>
                  </w:r>
                </w:p>
                <w:p w:rsidR="001960DE" w:rsidRPr="00B53506" w:rsidRDefault="001960DE" w:rsidP="001960DE">
                  <w:pPr>
                    <w:pStyle w:val="PargrafodaLista"/>
                    <w:numPr>
                      <w:ilvl w:val="0"/>
                      <w:numId w:val="13"/>
                    </w:numPr>
                    <w:spacing w:after="60"/>
                    <w:ind w:left="720"/>
                    <w:rPr>
                      <w:sz w:val="22"/>
                    </w:rPr>
                  </w:pPr>
                  <w:r w:rsidRPr="007251D7">
                    <w:t>Protótipos para desenvolvimento de equipamentos e produtos específicos;</w:t>
                  </w:r>
                </w:p>
                <w:p w:rsidR="001960DE" w:rsidRPr="00B53506" w:rsidRDefault="001960DE" w:rsidP="001960DE">
                  <w:pPr>
                    <w:pStyle w:val="PargrafodaLista"/>
                    <w:numPr>
                      <w:ilvl w:val="0"/>
                      <w:numId w:val="13"/>
                    </w:numPr>
                    <w:spacing w:after="60"/>
                    <w:ind w:left="720"/>
                    <w:rPr>
                      <w:sz w:val="22"/>
                    </w:rPr>
                  </w:pPr>
                  <w:r>
                    <w:rPr>
                      <w:sz w:val="22"/>
                    </w:rPr>
                    <w:t>C</w:t>
                  </w:r>
                  <w:r w:rsidRPr="00B53506">
                    <w:rPr>
                      <w:sz w:val="22"/>
                    </w:rPr>
                    <w:t>uradoria de coleções biológicas;</w:t>
                  </w:r>
                </w:p>
                <w:p w:rsidR="001960DE" w:rsidRPr="002B7F65" w:rsidRDefault="001960DE" w:rsidP="001960DE">
                  <w:pPr>
                    <w:pStyle w:val="PargrafodaLista"/>
                    <w:numPr>
                      <w:ilvl w:val="0"/>
                      <w:numId w:val="13"/>
                    </w:numPr>
                    <w:spacing w:after="60"/>
                    <w:ind w:left="720"/>
                    <w:rPr>
                      <w:sz w:val="22"/>
                    </w:rPr>
                  </w:pPr>
                  <w:r>
                    <w:rPr>
                      <w:sz w:val="22"/>
                    </w:rPr>
                    <w:t>E</w:t>
                  </w:r>
                  <w:r w:rsidRPr="002B7F65">
                    <w:rPr>
                      <w:sz w:val="22"/>
                    </w:rPr>
                    <w:t xml:space="preserve">ditoria; </w:t>
                  </w:r>
                </w:p>
                <w:p w:rsidR="001960DE" w:rsidRPr="002B7F65" w:rsidRDefault="001960DE" w:rsidP="001960DE">
                  <w:pPr>
                    <w:pStyle w:val="PargrafodaLista"/>
                    <w:numPr>
                      <w:ilvl w:val="0"/>
                      <w:numId w:val="13"/>
                    </w:numPr>
                    <w:spacing w:after="60"/>
                    <w:ind w:left="720"/>
                    <w:rPr>
                      <w:sz w:val="22"/>
                    </w:rPr>
                  </w:pPr>
                  <w:r w:rsidRPr="00AF6FB9">
                    <w:rPr>
                      <w:sz w:val="22"/>
                    </w:rPr>
                    <w:t xml:space="preserve">Elaboração de </w:t>
                  </w:r>
                  <w:r w:rsidRPr="002B7F65">
                    <w:rPr>
                      <w:sz w:val="22"/>
                    </w:rPr>
                    <w:t xml:space="preserve">artigos originais e publicações tecnológicas; </w:t>
                  </w:r>
                </w:p>
                <w:p w:rsidR="001960DE" w:rsidRPr="007251D7" w:rsidRDefault="001960DE" w:rsidP="001960DE">
                  <w:pPr>
                    <w:pStyle w:val="PargrafodaLista"/>
                    <w:numPr>
                      <w:ilvl w:val="0"/>
                      <w:numId w:val="13"/>
                    </w:numPr>
                    <w:tabs>
                      <w:tab w:val="left" w:pos="426"/>
                    </w:tabs>
                    <w:ind w:left="720"/>
                    <w:jc w:val="both"/>
                  </w:pPr>
                </w:p>
                <w:p w:rsidR="001960DE" w:rsidRPr="00907A02" w:rsidRDefault="001960DE" w:rsidP="001960DE">
                  <w:pPr>
                    <w:pStyle w:val="PargrafodaLista"/>
                    <w:numPr>
                      <w:ilvl w:val="0"/>
                      <w:numId w:val="13"/>
                    </w:numPr>
                    <w:ind w:left="720"/>
                    <w:rPr>
                      <w:rFonts w:ascii="Calibri" w:hAnsi="Calibri"/>
                    </w:rPr>
                  </w:pPr>
                  <w:r w:rsidRPr="00B53506">
                    <w:t>Dissertação</w:t>
                  </w:r>
                  <w:r>
                    <w:t xml:space="preserve"> (não deve ser item único)</w:t>
                  </w:r>
                  <w:r w:rsidRPr="00B53506">
                    <w:t>.</w:t>
                  </w:r>
                </w:p>
                <w:p w:rsidR="001960DE" w:rsidRPr="00B53506" w:rsidRDefault="001960DE" w:rsidP="001960DE">
                  <w:pPr>
                    <w:pStyle w:val="PargrafodaLista"/>
                    <w:numPr>
                      <w:ilvl w:val="0"/>
                      <w:numId w:val="13"/>
                    </w:numPr>
                    <w:spacing w:after="60"/>
                    <w:ind w:left="720"/>
                    <w:rPr>
                      <w:sz w:val="22"/>
                    </w:rPr>
                  </w:pPr>
                  <w:r w:rsidRPr="00B93497">
                    <w:t>Outros formatos, de acordo com a natureza da área e a finalidade do curso, a critério da CAPES;</w:t>
                  </w:r>
                </w:p>
              </w:tc>
            </w:tr>
          </w:tbl>
          <w:p w:rsidR="00B93497" w:rsidRPr="00A409EF" w:rsidRDefault="00B93497" w:rsidP="001960DE">
            <w:pPr>
              <w:pStyle w:val="PargrafodaLista"/>
              <w:tabs>
                <w:tab w:val="left" w:pos="426"/>
              </w:tabs>
              <w:spacing w:after="120"/>
              <w:ind w:left="928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686D" w:rsidRPr="00A409EF" w:rsidTr="3D019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25686D" w:rsidRPr="00A409EF" w:rsidRDefault="00C55D30" w:rsidP="00A409EF">
            <w:pPr>
              <w:spacing w:after="120"/>
            </w:pPr>
            <w:r w:rsidRPr="00A409EF">
              <w:rPr>
                <w:rFonts w:eastAsiaTheme="minorEastAsia"/>
              </w:rPr>
              <w:t>Declaração de Conflito de Interesses</w:t>
            </w:r>
          </w:p>
        </w:tc>
        <w:tc>
          <w:tcPr>
            <w:tcW w:w="7544" w:type="dxa"/>
          </w:tcPr>
          <w:p w:rsidR="00831531" w:rsidRPr="00A409EF" w:rsidRDefault="00831531" w:rsidP="00A409EF">
            <w:pPr>
              <w:pStyle w:val="PargrafodaLista"/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31531" w:rsidRPr="00A409EF" w:rsidRDefault="00831531" w:rsidP="00A409EF">
            <w:pPr>
              <w:pStyle w:val="PargrafodaLista"/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31531" w:rsidRPr="00A409EF" w:rsidRDefault="00831531" w:rsidP="00A409EF">
            <w:pPr>
              <w:pStyle w:val="PargrafodaLista"/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31531" w:rsidRPr="00A409EF" w:rsidRDefault="00831531" w:rsidP="00A409EF">
            <w:pPr>
              <w:pStyle w:val="PargrafodaLista"/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5686D" w:rsidRPr="00A409EF" w:rsidRDefault="00D72E5D" w:rsidP="00A409EF">
      <w:pPr>
        <w:spacing w:after="120"/>
        <w:rPr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lastRenderedPageBreak/>
        <w:t xml:space="preserve">Nome e </w:t>
      </w:r>
      <w:r w:rsidR="00C55D30" w:rsidRPr="00A409EF">
        <w:rPr>
          <w:rFonts w:eastAsiaTheme="minorEastAsia"/>
          <w:sz w:val="22"/>
          <w:szCs w:val="22"/>
        </w:rPr>
        <w:t>Assinatura do discente</w:t>
      </w:r>
    </w:p>
    <w:p w:rsidR="00831531" w:rsidRPr="00A409EF" w:rsidRDefault="00C55D30" w:rsidP="00A409EF">
      <w:pPr>
        <w:spacing w:after="120"/>
        <w:rPr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>___________________________________________</w:t>
      </w:r>
      <w:r w:rsidRPr="00A409EF">
        <w:rPr>
          <w:rFonts w:eastAsiaTheme="minorEastAsia"/>
          <w:sz w:val="22"/>
          <w:szCs w:val="22"/>
        </w:rPr>
        <w:br w:type="page"/>
      </w:r>
    </w:p>
    <w:p w:rsidR="00D4212E" w:rsidRPr="00D4212E" w:rsidRDefault="00D4212E" w:rsidP="00D4212E">
      <w:pPr>
        <w:spacing w:after="120"/>
        <w:jc w:val="center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lastRenderedPageBreak/>
        <w:t xml:space="preserve">ANEXO </w:t>
      </w:r>
      <w:proofErr w:type="gramStart"/>
      <w:r>
        <w:rPr>
          <w:rFonts w:eastAsiaTheme="minorEastAsia"/>
          <w:sz w:val="40"/>
          <w:szCs w:val="40"/>
        </w:rPr>
        <w:t>3</w:t>
      </w:r>
      <w:proofErr w:type="gramEnd"/>
    </w:p>
    <w:p w:rsidR="00D4212E" w:rsidRDefault="00D4212E" w:rsidP="00D4212E">
      <w:pPr>
        <w:spacing w:after="120"/>
        <w:rPr>
          <w:rFonts w:eastAsiaTheme="minorEastAsia"/>
          <w:sz w:val="22"/>
          <w:szCs w:val="22"/>
        </w:rPr>
      </w:pPr>
    </w:p>
    <w:p w:rsidR="00D4212E" w:rsidRPr="00A409EF" w:rsidRDefault="00D4212E" w:rsidP="00D4212E">
      <w:pPr>
        <w:spacing w:after="120"/>
        <w:jc w:val="center"/>
        <w:rPr>
          <w:b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Projeto do </w:t>
      </w:r>
      <w:r w:rsidRPr="00A409EF">
        <w:rPr>
          <w:rFonts w:eastAsiaTheme="minorEastAsia"/>
          <w:b/>
          <w:bCs/>
          <w:sz w:val="22"/>
          <w:szCs w:val="22"/>
        </w:rPr>
        <w:t xml:space="preserve">Trabalho de Conclusão </w:t>
      </w:r>
      <w:r>
        <w:rPr>
          <w:rFonts w:eastAsiaTheme="minorEastAsia"/>
          <w:b/>
          <w:bCs/>
          <w:sz w:val="22"/>
          <w:szCs w:val="22"/>
        </w:rPr>
        <w:t>de Curso (TCC)</w:t>
      </w:r>
      <w:r w:rsidRPr="00A409EF">
        <w:rPr>
          <w:rFonts w:eastAsiaTheme="minorEastAsia"/>
          <w:b/>
          <w:bCs/>
          <w:sz w:val="22"/>
          <w:szCs w:val="22"/>
        </w:rPr>
        <w:t>– PROFNIT</w:t>
      </w:r>
    </w:p>
    <w:p w:rsidR="0025686D" w:rsidRPr="00A409EF" w:rsidRDefault="0025686D" w:rsidP="00A409EF">
      <w:pPr>
        <w:spacing w:after="120"/>
        <w:rPr>
          <w:sz w:val="22"/>
          <w:szCs w:val="22"/>
        </w:rPr>
      </w:pPr>
    </w:p>
    <w:p w:rsidR="00831531" w:rsidRPr="00D4212E" w:rsidRDefault="001960DE" w:rsidP="00A409EF">
      <w:pPr>
        <w:spacing w:after="12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E</w:t>
      </w:r>
      <w:r w:rsidR="00D4212E" w:rsidRPr="00D4212E">
        <w:rPr>
          <w:i/>
          <w:sz w:val="22"/>
          <w:szCs w:val="22"/>
        </w:rPr>
        <w:t>m atendimento à disciplina PROF</w:t>
      </w:r>
      <w:r w:rsidR="00C55D30" w:rsidRPr="00D4212E">
        <w:rPr>
          <w:rFonts w:eastAsiaTheme="minorEastAsia"/>
          <w:i/>
          <w:sz w:val="22"/>
          <w:szCs w:val="22"/>
        </w:rPr>
        <w:t>NIT 20 - Seminário de Projeto de Mestrado</w:t>
      </w:r>
    </w:p>
    <w:p w:rsidR="00831531" w:rsidRPr="00A409EF" w:rsidRDefault="00831531" w:rsidP="00A409EF">
      <w:pPr>
        <w:spacing w:after="120"/>
        <w:jc w:val="center"/>
        <w:rPr>
          <w:sz w:val="22"/>
          <w:szCs w:val="22"/>
        </w:rPr>
      </w:pPr>
    </w:p>
    <w:p w:rsidR="00831531" w:rsidRPr="00A409EF" w:rsidRDefault="00831531" w:rsidP="00A409EF">
      <w:pPr>
        <w:spacing w:after="120"/>
        <w:jc w:val="center"/>
        <w:rPr>
          <w:sz w:val="22"/>
          <w:szCs w:val="22"/>
        </w:rPr>
      </w:pPr>
    </w:p>
    <w:p w:rsidR="00831531" w:rsidRPr="00A409EF" w:rsidRDefault="00D4212E" w:rsidP="00A409EF">
      <w:pPr>
        <w:spacing w:after="120"/>
        <w:jc w:val="center"/>
        <w:rPr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Semestre: </w:t>
      </w:r>
      <w:r w:rsidR="00C55D30" w:rsidRPr="00A409EF">
        <w:rPr>
          <w:rFonts w:eastAsiaTheme="minorEastAsia"/>
          <w:sz w:val="22"/>
          <w:szCs w:val="22"/>
        </w:rPr>
        <w:t>__/20__</w:t>
      </w:r>
    </w:p>
    <w:p w:rsidR="0025686D" w:rsidRPr="00A409EF" w:rsidRDefault="0025686D" w:rsidP="00A409EF">
      <w:pPr>
        <w:spacing w:after="120"/>
        <w:rPr>
          <w:sz w:val="22"/>
          <w:szCs w:val="22"/>
        </w:rPr>
      </w:pPr>
    </w:p>
    <w:p w:rsidR="00DA3D0F" w:rsidRPr="00A409EF" w:rsidRDefault="00DA3D0F" w:rsidP="00A409EF">
      <w:pPr>
        <w:spacing w:after="120"/>
        <w:rPr>
          <w:sz w:val="22"/>
          <w:szCs w:val="22"/>
        </w:rPr>
      </w:pPr>
    </w:p>
    <w:p w:rsidR="00DA3D0F" w:rsidRPr="00A409EF" w:rsidRDefault="00DA3D0F" w:rsidP="00A409EF">
      <w:pPr>
        <w:spacing w:after="120"/>
        <w:rPr>
          <w:sz w:val="22"/>
          <w:szCs w:val="22"/>
        </w:rPr>
      </w:pPr>
    </w:p>
    <w:p w:rsidR="00DA3D0F" w:rsidRPr="00A409EF" w:rsidRDefault="00DA3D0F" w:rsidP="00A409EF">
      <w:pPr>
        <w:spacing w:after="120"/>
        <w:rPr>
          <w:sz w:val="22"/>
          <w:szCs w:val="22"/>
        </w:rPr>
      </w:pPr>
    </w:p>
    <w:p w:rsidR="00DA3D0F" w:rsidRPr="00A409EF" w:rsidRDefault="00DA3D0F" w:rsidP="00A409EF">
      <w:pPr>
        <w:spacing w:after="120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13"/>
      </w:tblGrid>
      <w:tr w:rsidR="00DA3D0F" w:rsidRPr="00A409EF" w:rsidTr="6877E2E9">
        <w:tc>
          <w:tcPr>
            <w:tcW w:w="10913" w:type="dxa"/>
          </w:tcPr>
          <w:p w:rsidR="00DA3D0F" w:rsidRPr="00A409EF" w:rsidRDefault="00C55D30" w:rsidP="00A409EF">
            <w:pPr>
              <w:spacing w:after="120"/>
            </w:pPr>
            <w:r w:rsidRPr="00A409EF">
              <w:rPr>
                <w:rFonts w:eastAsiaTheme="minorEastAsia"/>
              </w:rPr>
              <w:t>Título do Trabalho:</w:t>
            </w:r>
          </w:p>
          <w:p w:rsidR="00DA3D0F" w:rsidRPr="00A409EF" w:rsidRDefault="00DA3D0F" w:rsidP="00A409EF">
            <w:pPr>
              <w:spacing w:after="120"/>
            </w:pPr>
          </w:p>
          <w:p w:rsidR="00DA3D0F" w:rsidRPr="00A409EF" w:rsidRDefault="00DA3D0F" w:rsidP="00A409EF">
            <w:pPr>
              <w:spacing w:after="120"/>
            </w:pPr>
          </w:p>
          <w:p w:rsidR="00DA3D0F" w:rsidRPr="00A409EF" w:rsidRDefault="00DA3D0F" w:rsidP="00A409EF">
            <w:pPr>
              <w:spacing w:after="120"/>
            </w:pPr>
          </w:p>
          <w:p w:rsidR="00DA3D0F" w:rsidRPr="00A409EF" w:rsidRDefault="00DA3D0F" w:rsidP="00A409EF">
            <w:pPr>
              <w:spacing w:after="120"/>
            </w:pPr>
          </w:p>
          <w:p w:rsidR="00DA3D0F" w:rsidRPr="00A409EF" w:rsidRDefault="00DA3D0F" w:rsidP="00A409EF">
            <w:pPr>
              <w:spacing w:after="120"/>
            </w:pPr>
          </w:p>
          <w:p w:rsidR="00DA3D0F" w:rsidRPr="00A409EF" w:rsidRDefault="00DA3D0F" w:rsidP="00A409EF">
            <w:pPr>
              <w:spacing w:after="120"/>
            </w:pPr>
          </w:p>
        </w:tc>
      </w:tr>
    </w:tbl>
    <w:p w:rsidR="00DA3D0F" w:rsidRPr="00A409EF" w:rsidRDefault="00DA3D0F" w:rsidP="00A409EF">
      <w:pPr>
        <w:spacing w:after="120"/>
        <w:rPr>
          <w:sz w:val="22"/>
          <w:szCs w:val="22"/>
        </w:rPr>
      </w:pPr>
    </w:p>
    <w:p w:rsidR="00DA3D0F" w:rsidRPr="00A409EF" w:rsidRDefault="00DA3D0F" w:rsidP="00A409EF">
      <w:pPr>
        <w:spacing w:after="120"/>
        <w:rPr>
          <w:sz w:val="22"/>
          <w:szCs w:val="22"/>
        </w:rPr>
      </w:pPr>
    </w:p>
    <w:p w:rsidR="00DA3D0F" w:rsidRPr="00A409EF" w:rsidRDefault="00DA3D0F" w:rsidP="00A409EF">
      <w:pPr>
        <w:spacing w:after="120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13"/>
      </w:tblGrid>
      <w:tr w:rsidR="00DA3D0F" w:rsidRPr="00A409EF" w:rsidTr="6877E2E9">
        <w:tc>
          <w:tcPr>
            <w:tcW w:w="10913" w:type="dxa"/>
          </w:tcPr>
          <w:p w:rsidR="00DA3D0F" w:rsidRPr="00A409EF" w:rsidRDefault="00C55D30" w:rsidP="00A409EF">
            <w:pPr>
              <w:spacing w:after="120"/>
            </w:pPr>
            <w:r w:rsidRPr="00A409EF">
              <w:rPr>
                <w:rFonts w:eastAsiaTheme="minorEastAsia"/>
              </w:rPr>
              <w:t>Discente:</w:t>
            </w:r>
          </w:p>
        </w:tc>
      </w:tr>
    </w:tbl>
    <w:p w:rsidR="00DA3D0F" w:rsidRPr="00A409EF" w:rsidRDefault="00DA3D0F" w:rsidP="00A409EF">
      <w:pPr>
        <w:spacing w:after="120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13"/>
      </w:tblGrid>
      <w:tr w:rsidR="00DA3D0F" w:rsidRPr="00A409EF" w:rsidTr="6877E2E9">
        <w:tc>
          <w:tcPr>
            <w:tcW w:w="10913" w:type="dxa"/>
          </w:tcPr>
          <w:p w:rsidR="00DA3D0F" w:rsidRPr="00A409EF" w:rsidRDefault="00C55D30" w:rsidP="00A409EF">
            <w:pPr>
              <w:spacing w:after="120"/>
            </w:pPr>
            <w:r w:rsidRPr="00A409EF">
              <w:rPr>
                <w:rFonts w:eastAsiaTheme="minorEastAsia"/>
              </w:rPr>
              <w:t>Matrícula:</w:t>
            </w:r>
          </w:p>
        </w:tc>
      </w:tr>
    </w:tbl>
    <w:p w:rsidR="00DA3D0F" w:rsidRPr="00A409EF" w:rsidRDefault="00DA3D0F" w:rsidP="00A409EF">
      <w:pPr>
        <w:spacing w:after="120"/>
        <w:rPr>
          <w:sz w:val="22"/>
          <w:szCs w:val="22"/>
        </w:rPr>
      </w:pPr>
    </w:p>
    <w:p w:rsidR="00DA3D0F" w:rsidRPr="00A409EF" w:rsidRDefault="00DA3D0F" w:rsidP="00A409EF">
      <w:pPr>
        <w:spacing w:after="120"/>
        <w:rPr>
          <w:sz w:val="22"/>
          <w:szCs w:val="22"/>
        </w:rPr>
      </w:pPr>
    </w:p>
    <w:p w:rsidR="00DA3D0F" w:rsidRPr="00A409EF" w:rsidRDefault="00DA3D0F" w:rsidP="00A409EF">
      <w:pPr>
        <w:spacing w:after="120"/>
        <w:rPr>
          <w:sz w:val="22"/>
          <w:szCs w:val="22"/>
        </w:rPr>
      </w:pPr>
    </w:p>
    <w:p w:rsidR="00DA3D0F" w:rsidRPr="00A409EF" w:rsidRDefault="00DA3D0F" w:rsidP="00A409EF">
      <w:pPr>
        <w:spacing w:after="120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13"/>
      </w:tblGrid>
      <w:tr w:rsidR="00DA3D0F" w:rsidRPr="00A409EF" w:rsidTr="6877E2E9">
        <w:tc>
          <w:tcPr>
            <w:tcW w:w="10913" w:type="dxa"/>
          </w:tcPr>
          <w:p w:rsidR="00DA3D0F" w:rsidRPr="00A409EF" w:rsidRDefault="00C55D30" w:rsidP="00A409EF">
            <w:pPr>
              <w:spacing w:after="120"/>
            </w:pPr>
            <w:r w:rsidRPr="00A409EF">
              <w:rPr>
                <w:rFonts w:eastAsiaTheme="minorEastAsia"/>
              </w:rPr>
              <w:t>Orientador:</w:t>
            </w:r>
          </w:p>
          <w:p w:rsidR="00DA3D0F" w:rsidRPr="00A409EF" w:rsidRDefault="00DA3D0F" w:rsidP="00A409EF">
            <w:pPr>
              <w:spacing w:after="120"/>
            </w:pPr>
          </w:p>
          <w:p w:rsidR="00DA3D0F" w:rsidRPr="00A409EF" w:rsidRDefault="00DA3D0F" w:rsidP="00A409EF">
            <w:pPr>
              <w:spacing w:after="120"/>
            </w:pPr>
          </w:p>
          <w:p w:rsidR="00DA3D0F" w:rsidRPr="00A409EF" w:rsidRDefault="00DA3D0F" w:rsidP="00A409EF">
            <w:pPr>
              <w:spacing w:after="120"/>
            </w:pPr>
          </w:p>
        </w:tc>
      </w:tr>
    </w:tbl>
    <w:p w:rsidR="00DA3D0F" w:rsidRPr="00A409EF" w:rsidRDefault="00DA3D0F" w:rsidP="00A409EF">
      <w:pPr>
        <w:spacing w:after="120"/>
        <w:rPr>
          <w:sz w:val="22"/>
          <w:szCs w:val="22"/>
        </w:rPr>
      </w:pPr>
    </w:p>
    <w:p w:rsidR="00DA3D0F" w:rsidRPr="00A409EF" w:rsidRDefault="00DA3D0F" w:rsidP="00A409EF">
      <w:pPr>
        <w:spacing w:after="120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13"/>
      </w:tblGrid>
      <w:tr w:rsidR="00DA3D0F" w:rsidRPr="00A409EF" w:rsidTr="6877E2E9">
        <w:tc>
          <w:tcPr>
            <w:tcW w:w="10913" w:type="dxa"/>
          </w:tcPr>
          <w:p w:rsidR="00DA3D0F" w:rsidRPr="00A409EF" w:rsidRDefault="00C55D30" w:rsidP="00A409EF">
            <w:pPr>
              <w:spacing w:after="120"/>
            </w:pPr>
            <w:r w:rsidRPr="00A409EF">
              <w:rPr>
                <w:rFonts w:eastAsiaTheme="minorEastAsia"/>
              </w:rPr>
              <w:t>Tipo de Produto:</w:t>
            </w:r>
          </w:p>
        </w:tc>
      </w:tr>
    </w:tbl>
    <w:p w:rsidR="00DA3D0F" w:rsidRPr="00A409EF" w:rsidRDefault="00DA3D0F" w:rsidP="00A409EF">
      <w:pPr>
        <w:spacing w:after="120"/>
        <w:rPr>
          <w:sz w:val="22"/>
          <w:szCs w:val="22"/>
        </w:rPr>
      </w:pPr>
    </w:p>
    <w:p w:rsidR="00DA3D0F" w:rsidRPr="00D4212E" w:rsidRDefault="00DA3D0F" w:rsidP="00A409EF">
      <w:pPr>
        <w:spacing w:after="120"/>
        <w:rPr>
          <w:sz w:val="22"/>
          <w:szCs w:val="22"/>
        </w:rPr>
      </w:pPr>
    </w:p>
    <w:p w:rsidR="00D4212E" w:rsidRPr="00D4212E" w:rsidRDefault="00D4212E" w:rsidP="00A409EF">
      <w:pPr>
        <w:spacing w:after="120"/>
        <w:rPr>
          <w:sz w:val="22"/>
          <w:szCs w:val="22"/>
        </w:rPr>
      </w:pPr>
    </w:p>
    <w:p w:rsidR="00DA3D0F" w:rsidRPr="00D4212E" w:rsidRDefault="00D4212E" w:rsidP="00A409EF">
      <w:pPr>
        <w:spacing w:after="120"/>
        <w:rPr>
          <w:sz w:val="22"/>
          <w:szCs w:val="22"/>
        </w:rPr>
      </w:pPr>
      <w:r w:rsidRPr="00D4212E">
        <w:rPr>
          <w:rFonts w:eastAsiaTheme="minorEastAsia"/>
          <w:sz w:val="22"/>
          <w:szCs w:val="22"/>
        </w:rPr>
        <w:t>FORMATAÇÃO</w:t>
      </w:r>
    </w:p>
    <w:p w:rsidR="00DA3D0F" w:rsidRPr="00D4212E" w:rsidRDefault="00C55D30" w:rsidP="00A409EF">
      <w:pPr>
        <w:spacing w:after="120"/>
        <w:rPr>
          <w:sz w:val="22"/>
          <w:szCs w:val="22"/>
        </w:rPr>
      </w:pPr>
      <w:r w:rsidRPr="00D4212E">
        <w:rPr>
          <w:rFonts w:eastAsia="Arial"/>
          <w:sz w:val="22"/>
          <w:szCs w:val="22"/>
        </w:rPr>
        <w:t xml:space="preserve">Plano de trabalho (máximo </w:t>
      </w:r>
      <w:r w:rsidR="001960DE">
        <w:rPr>
          <w:rFonts w:eastAsia="Arial"/>
          <w:sz w:val="22"/>
          <w:szCs w:val="22"/>
        </w:rPr>
        <w:t xml:space="preserve">de </w:t>
      </w:r>
      <w:r w:rsidRPr="00D4212E">
        <w:rPr>
          <w:rFonts w:eastAsia="Arial"/>
          <w:sz w:val="22"/>
          <w:szCs w:val="22"/>
        </w:rPr>
        <w:t>cinco páginas)</w:t>
      </w:r>
    </w:p>
    <w:p w:rsidR="00DA3D0F" w:rsidRPr="00D4212E" w:rsidRDefault="00C55D30" w:rsidP="00A409EF">
      <w:pPr>
        <w:spacing w:after="120"/>
        <w:rPr>
          <w:sz w:val="22"/>
          <w:szCs w:val="22"/>
        </w:rPr>
      </w:pPr>
      <w:r w:rsidRPr="00D4212E">
        <w:rPr>
          <w:rFonts w:eastAsia="Arial"/>
          <w:sz w:val="22"/>
          <w:szCs w:val="22"/>
        </w:rPr>
        <w:t>Letra: ARIAL 12; Formatação: Espaçamento 1,5; margens 1,5 cm.</w:t>
      </w:r>
    </w:p>
    <w:p w:rsidR="00DA3D0F" w:rsidRPr="00D4212E" w:rsidRDefault="00DA3D0F" w:rsidP="00A409EF">
      <w:pPr>
        <w:spacing w:after="120"/>
        <w:rPr>
          <w:sz w:val="22"/>
          <w:szCs w:val="22"/>
        </w:rPr>
      </w:pPr>
    </w:p>
    <w:p w:rsidR="00DA3D0F" w:rsidRPr="00D4212E" w:rsidRDefault="00DA3D0F" w:rsidP="00A409EF">
      <w:pPr>
        <w:spacing w:after="120"/>
        <w:rPr>
          <w:sz w:val="22"/>
          <w:szCs w:val="22"/>
        </w:rPr>
      </w:pPr>
      <w:r w:rsidRPr="00D4212E">
        <w:rPr>
          <w:sz w:val="22"/>
          <w:szCs w:val="22"/>
        </w:rPr>
        <w:t xml:space="preserve">Deve ser entregue impresso em </w:t>
      </w:r>
      <w:proofErr w:type="gramStart"/>
      <w:r w:rsidR="00D4212E" w:rsidRPr="00D4212E">
        <w:rPr>
          <w:sz w:val="22"/>
          <w:szCs w:val="22"/>
        </w:rPr>
        <w:t>3</w:t>
      </w:r>
      <w:proofErr w:type="gramEnd"/>
      <w:r w:rsidR="00D4212E" w:rsidRPr="00D4212E">
        <w:rPr>
          <w:sz w:val="22"/>
          <w:szCs w:val="22"/>
        </w:rPr>
        <w:t xml:space="preserve"> (três) </w:t>
      </w:r>
      <w:r w:rsidR="00C55D30" w:rsidRPr="00D4212E">
        <w:rPr>
          <w:sz w:val="22"/>
          <w:szCs w:val="22"/>
        </w:rPr>
        <w:t>duas vias</w:t>
      </w:r>
      <w:r w:rsidR="00D4212E" w:rsidRPr="00D4212E">
        <w:rPr>
          <w:sz w:val="22"/>
          <w:szCs w:val="22"/>
        </w:rPr>
        <w:t xml:space="preserve"> </w:t>
      </w:r>
      <w:r w:rsidRPr="00D4212E">
        <w:rPr>
          <w:sz w:val="22"/>
          <w:szCs w:val="22"/>
        </w:rPr>
        <w:t xml:space="preserve">assinado no final pelo discente, pelo orientador e </w:t>
      </w:r>
      <w:proofErr w:type="spellStart"/>
      <w:r w:rsidRPr="00D4212E">
        <w:rPr>
          <w:sz w:val="22"/>
          <w:szCs w:val="22"/>
        </w:rPr>
        <w:t>co-orientador</w:t>
      </w:r>
      <w:proofErr w:type="spellEnd"/>
      <w:r w:rsidRPr="00D4212E">
        <w:rPr>
          <w:sz w:val="22"/>
          <w:szCs w:val="22"/>
        </w:rPr>
        <w:t>, se houver.</w:t>
      </w:r>
    </w:p>
    <w:p w:rsidR="00DA3D0F" w:rsidRPr="00D4212E" w:rsidRDefault="00DA3D0F" w:rsidP="00A409EF">
      <w:pPr>
        <w:spacing w:after="120"/>
        <w:rPr>
          <w:sz w:val="22"/>
          <w:szCs w:val="22"/>
        </w:rPr>
      </w:pPr>
    </w:p>
    <w:p w:rsidR="00DA3D0F" w:rsidRPr="00D4212E" w:rsidRDefault="00C55D30" w:rsidP="00A409EF">
      <w:pPr>
        <w:spacing w:after="120"/>
        <w:rPr>
          <w:sz w:val="22"/>
          <w:szCs w:val="22"/>
        </w:rPr>
      </w:pPr>
      <w:r w:rsidRPr="00D4212E">
        <w:rPr>
          <w:rFonts w:eastAsia="Arial"/>
          <w:sz w:val="22"/>
          <w:szCs w:val="22"/>
        </w:rPr>
        <w:t>Deve conter os seguintes itens nesta ordem:</w:t>
      </w:r>
    </w:p>
    <w:p w:rsidR="00DA3D0F" w:rsidRPr="00D4212E" w:rsidRDefault="00C55D30" w:rsidP="00A409EF">
      <w:pPr>
        <w:spacing w:after="120"/>
        <w:rPr>
          <w:sz w:val="22"/>
          <w:szCs w:val="22"/>
        </w:rPr>
      </w:pPr>
      <w:r w:rsidRPr="00D4212E">
        <w:rPr>
          <w:rFonts w:eastAsia="Arial"/>
          <w:sz w:val="22"/>
          <w:szCs w:val="22"/>
        </w:rPr>
        <w:t>1. Introdução com Revisão Bibliográfica</w:t>
      </w:r>
    </w:p>
    <w:p w:rsidR="00DA3D0F" w:rsidRPr="00D4212E" w:rsidRDefault="00C55D30" w:rsidP="00A409EF">
      <w:pPr>
        <w:spacing w:after="120"/>
        <w:rPr>
          <w:sz w:val="22"/>
          <w:szCs w:val="22"/>
        </w:rPr>
      </w:pPr>
      <w:r w:rsidRPr="00D4212E">
        <w:rPr>
          <w:rFonts w:eastAsia="Arial"/>
          <w:sz w:val="22"/>
          <w:szCs w:val="22"/>
        </w:rPr>
        <w:t>2. Objetivos</w:t>
      </w:r>
    </w:p>
    <w:p w:rsidR="00DA3D0F" w:rsidRPr="00D4212E" w:rsidRDefault="00C55D30" w:rsidP="00A409EF">
      <w:pPr>
        <w:spacing w:after="120"/>
        <w:rPr>
          <w:sz w:val="22"/>
          <w:szCs w:val="22"/>
        </w:rPr>
      </w:pPr>
      <w:r w:rsidRPr="00D4212E">
        <w:rPr>
          <w:rFonts w:eastAsia="Arial"/>
          <w:sz w:val="22"/>
          <w:szCs w:val="22"/>
        </w:rPr>
        <w:t>3. Justificativa</w:t>
      </w:r>
    </w:p>
    <w:p w:rsidR="00DA3D0F" w:rsidRPr="00D4212E" w:rsidRDefault="00C55D30" w:rsidP="00A409EF">
      <w:pPr>
        <w:spacing w:after="120"/>
        <w:rPr>
          <w:sz w:val="22"/>
          <w:szCs w:val="22"/>
        </w:rPr>
      </w:pPr>
      <w:r w:rsidRPr="00D4212E">
        <w:rPr>
          <w:rFonts w:eastAsia="Arial"/>
          <w:sz w:val="22"/>
          <w:szCs w:val="22"/>
        </w:rPr>
        <w:t>4. Materiais e Métodos</w:t>
      </w:r>
    </w:p>
    <w:p w:rsidR="00DA3D0F" w:rsidRPr="00D4212E" w:rsidRDefault="00C55D30" w:rsidP="00A409EF">
      <w:pPr>
        <w:spacing w:after="120"/>
        <w:rPr>
          <w:sz w:val="22"/>
          <w:szCs w:val="22"/>
        </w:rPr>
      </w:pPr>
      <w:r w:rsidRPr="00D4212E">
        <w:rPr>
          <w:rFonts w:eastAsia="Arial"/>
          <w:sz w:val="22"/>
          <w:szCs w:val="22"/>
        </w:rPr>
        <w:t>5. Resultados Esperados</w:t>
      </w:r>
    </w:p>
    <w:p w:rsidR="00DA3D0F" w:rsidRPr="00D4212E" w:rsidRDefault="00C55D30" w:rsidP="00A409EF">
      <w:pPr>
        <w:spacing w:after="120"/>
        <w:rPr>
          <w:sz w:val="22"/>
          <w:szCs w:val="22"/>
        </w:rPr>
      </w:pPr>
      <w:r w:rsidRPr="00D4212E">
        <w:rPr>
          <w:rFonts w:eastAsia="Arial"/>
          <w:sz w:val="22"/>
          <w:szCs w:val="22"/>
        </w:rPr>
        <w:t xml:space="preserve">6. Referências bibliográficas </w:t>
      </w:r>
    </w:p>
    <w:p w:rsidR="00DA3D0F" w:rsidRPr="00D4212E" w:rsidRDefault="00C55D30" w:rsidP="00A409EF">
      <w:pPr>
        <w:spacing w:after="120"/>
        <w:rPr>
          <w:sz w:val="22"/>
          <w:szCs w:val="22"/>
        </w:rPr>
      </w:pPr>
      <w:r w:rsidRPr="00D4212E">
        <w:rPr>
          <w:rFonts w:eastAsia="Arial"/>
          <w:sz w:val="22"/>
          <w:szCs w:val="22"/>
        </w:rPr>
        <w:t>7. Cronograma de Trabalho a ser cumprido.</w:t>
      </w:r>
    </w:p>
    <w:p w:rsidR="00DA3D0F" w:rsidRPr="00D4212E" w:rsidRDefault="00DA3D0F" w:rsidP="00A409EF">
      <w:pPr>
        <w:spacing w:after="120"/>
        <w:rPr>
          <w:sz w:val="22"/>
          <w:szCs w:val="22"/>
        </w:rPr>
      </w:pPr>
    </w:p>
    <w:p w:rsidR="00DA3D0F" w:rsidRPr="00D4212E" w:rsidRDefault="00C55D30" w:rsidP="00A409EF">
      <w:pPr>
        <w:spacing w:after="120"/>
        <w:rPr>
          <w:sz w:val="22"/>
          <w:szCs w:val="22"/>
        </w:rPr>
      </w:pPr>
      <w:r w:rsidRPr="00D4212E">
        <w:rPr>
          <w:rFonts w:eastAsiaTheme="minorEastAsia"/>
          <w:sz w:val="22"/>
          <w:szCs w:val="22"/>
        </w:rPr>
        <w:t>Assinatura do discente</w:t>
      </w:r>
    </w:p>
    <w:p w:rsidR="00DA3D0F" w:rsidRPr="00D4212E" w:rsidRDefault="00C55D30" w:rsidP="00A409EF">
      <w:pPr>
        <w:spacing w:after="120"/>
        <w:rPr>
          <w:sz w:val="22"/>
          <w:szCs w:val="22"/>
        </w:rPr>
      </w:pPr>
      <w:r w:rsidRPr="00D4212E">
        <w:rPr>
          <w:rFonts w:eastAsiaTheme="minorEastAsia"/>
          <w:sz w:val="22"/>
          <w:szCs w:val="22"/>
        </w:rPr>
        <w:t>___________________________________________</w:t>
      </w:r>
    </w:p>
    <w:p w:rsidR="00DA3D0F" w:rsidRPr="00D4212E" w:rsidRDefault="00C55D30" w:rsidP="00A409EF">
      <w:pPr>
        <w:spacing w:after="120"/>
        <w:rPr>
          <w:sz w:val="22"/>
          <w:szCs w:val="22"/>
        </w:rPr>
      </w:pPr>
      <w:r w:rsidRPr="00D4212E">
        <w:rPr>
          <w:rFonts w:eastAsiaTheme="minorEastAsia"/>
          <w:sz w:val="22"/>
          <w:szCs w:val="22"/>
        </w:rPr>
        <w:t>Assinatura do professor orientador/carimbo</w:t>
      </w:r>
    </w:p>
    <w:p w:rsidR="00DA3D0F" w:rsidRPr="00D4212E" w:rsidRDefault="00C55D30" w:rsidP="00A409EF">
      <w:pPr>
        <w:spacing w:after="120"/>
        <w:rPr>
          <w:sz w:val="22"/>
          <w:szCs w:val="22"/>
        </w:rPr>
      </w:pPr>
      <w:r w:rsidRPr="00D4212E">
        <w:rPr>
          <w:rFonts w:eastAsiaTheme="minorEastAsia"/>
          <w:sz w:val="22"/>
          <w:szCs w:val="22"/>
        </w:rPr>
        <w:t>____________________________________________</w:t>
      </w:r>
    </w:p>
    <w:p w:rsidR="00DA3D0F" w:rsidRPr="00D4212E" w:rsidRDefault="00DA3D0F" w:rsidP="00A409EF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D4212E">
        <w:rPr>
          <w:sz w:val="22"/>
          <w:szCs w:val="22"/>
        </w:rPr>
        <w:t xml:space="preserve">Assinatura do </w:t>
      </w:r>
      <w:proofErr w:type="spellStart"/>
      <w:proofErr w:type="gramStart"/>
      <w:r w:rsidRPr="00D4212E">
        <w:rPr>
          <w:sz w:val="22"/>
          <w:szCs w:val="22"/>
        </w:rPr>
        <w:t>co-orientador</w:t>
      </w:r>
      <w:proofErr w:type="spellEnd"/>
      <w:proofErr w:type="gramEnd"/>
      <w:r w:rsidRPr="00D4212E">
        <w:rPr>
          <w:sz w:val="22"/>
          <w:szCs w:val="22"/>
        </w:rPr>
        <w:t xml:space="preserve"> (se houver):</w:t>
      </w:r>
    </w:p>
    <w:p w:rsidR="00DA3D0F" w:rsidRPr="00D4212E" w:rsidRDefault="00C55D30" w:rsidP="00A409EF">
      <w:pPr>
        <w:spacing w:after="120"/>
        <w:rPr>
          <w:sz w:val="22"/>
          <w:szCs w:val="22"/>
        </w:rPr>
      </w:pPr>
      <w:r w:rsidRPr="00D4212E">
        <w:rPr>
          <w:rFonts w:eastAsiaTheme="minorEastAsia"/>
          <w:sz w:val="22"/>
          <w:szCs w:val="22"/>
        </w:rPr>
        <w:t>_________________________</w:t>
      </w:r>
      <w:bookmarkStart w:id="0" w:name="_GoBack"/>
      <w:bookmarkEnd w:id="0"/>
      <w:r w:rsidRPr="00D4212E">
        <w:rPr>
          <w:rFonts w:eastAsiaTheme="minorEastAsia"/>
          <w:sz w:val="22"/>
          <w:szCs w:val="22"/>
        </w:rPr>
        <w:t>___________________</w:t>
      </w:r>
    </w:p>
    <w:sectPr w:rsidR="00DA3D0F" w:rsidRPr="00D4212E" w:rsidSect="003F7502">
      <w:headerReference w:type="default" r:id="rId8"/>
      <w:footerReference w:type="default" r:id="rId9"/>
      <w:pgSz w:w="12240" w:h="15840"/>
      <w:pgMar w:top="1673" w:right="616" w:bottom="1134" w:left="851" w:header="708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7A1" w:rsidRDefault="009557A1">
      <w:r>
        <w:separator/>
      </w:r>
    </w:p>
  </w:endnote>
  <w:endnote w:type="continuationSeparator" w:id="0">
    <w:p w:rsidR="009557A1" w:rsidRDefault="0095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DC" w:rsidRPr="00D27DDC" w:rsidRDefault="001F3A21">
    <w:pPr>
      <w:pStyle w:val="Rodap"/>
      <w:jc w:val="right"/>
    </w:pPr>
    <w:r>
      <w:fldChar w:fldCharType="begin"/>
    </w:r>
    <w:r w:rsidR="003F7502">
      <w:instrText xml:space="preserve"> PAGE   \* MERGEFORMAT </w:instrText>
    </w:r>
    <w:r>
      <w:fldChar w:fldCharType="separate"/>
    </w:r>
    <w:r w:rsidR="001960DE">
      <w:rPr>
        <w:noProof/>
      </w:rPr>
      <w:t>11</w:t>
    </w:r>
    <w:r>
      <w:fldChar w:fldCharType="end"/>
    </w:r>
    <w:r w:rsidR="003F7502">
      <w:t>/6</w:t>
    </w:r>
  </w:p>
  <w:p w:rsidR="00C11C54" w:rsidRPr="001F3A1E" w:rsidRDefault="009557A1" w:rsidP="00EC0089">
    <w:pPr>
      <w:autoSpaceDE w:val="0"/>
      <w:autoSpaceDN w:val="0"/>
      <w:adjustRightInd w:val="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7A1" w:rsidRDefault="009557A1">
      <w:r>
        <w:separator/>
      </w:r>
    </w:p>
  </w:footnote>
  <w:footnote w:type="continuationSeparator" w:id="0">
    <w:p w:rsidR="009557A1" w:rsidRDefault="00955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76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277"/>
      <w:gridCol w:w="7654"/>
      <w:gridCol w:w="1632"/>
    </w:tblGrid>
    <w:tr w:rsidR="00C94A79" w:rsidRPr="00782614" w:rsidTr="00C94A79">
      <w:tc>
        <w:tcPr>
          <w:tcW w:w="1277" w:type="dxa"/>
          <w:vAlign w:val="center"/>
        </w:tcPr>
        <w:p w:rsidR="00782614" w:rsidRPr="00782614" w:rsidRDefault="003F7502" w:rsidP="00E45944">
          <w:pPr>
            <w:pStyle w:val="Cabealho"/>
            <w:rPr>
              <w:b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474345" cy="491490"/>
                <wp:effectExtent l="19050" t="0" r="1905" b="0"/>
                <wp:docPr id="1" name="Imagem 1" descr="logo_oficial_fort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_oficial_fort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34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vAlign w:val="center"/>
        </w:tcPr>
        <w:p w:rsidR="00782614" w:rsidRPr="00782614" w:rsidRDefault="003F7502" w:rsidP="00782614">
          <w:pPr>
            <w:jc w:val="center"/>
            <w:rPr>
              <w:sz w:val="20"/>
              <w:szCs w:val="20"/>
            </w:rPr>
          </w:pPr>
          <w:r w:rsidRPr="00782614">
            <w:rPr>
              <w:sz w:val="20"/>
              <w:szCs w:val="20"/>
            </w:rPr>
            <w:t xml:space="preserve">Associação Fórum Nacional de Gestores de Inovação e Transferência </w:t>
          </w:r>
          <w:r>
            <w:rPr>
              <w:sz w:val="20"/>
              <w:szCs w:val="20"/>
            </w:rPr>
            <w:t>d</w:t>
          </w:r>
          <w:r w:rsidRPr="00782614">
            <w:rPr>
              <w:sz w:val="20"/>
              <w:szCs w:val="20"/>
            </w:rPr>
            <w:t>e Tecnologia</w:t>
          </w:r>
        </w:p>
        <w:p w:rsidR="003C3B29" w:rsidRDefault="009557A1" w:rsidP="00782614">
          <w:pPr>
            <w:jc w:val="center"/>
            <w:rPr>
              <w:sz w:val="20"/>
              <w:szCs w:val="20"/>
            </w:rPr>
          </w:pPr>
        </w:p>
        <w:p w:rsidR="00782614" w:rsidRPr="00782614" w:rsidRDefault="003F7502" w:rsidP="00782614">
          <w:pPr>
            <w:jc w:val="center"/>
            <w:rPr>
              <w:b/>
              <w:sz w:val="20"/>
              <w:szCs w:val="20"/>
            </w:rPr>
          </w:pPr>
          <w:r>
            <w:rPr>
              <w:sz w:val="20"/>
              <w:szCs w:val="20"/>
            </w:rPr>
            <w:t>PROFNIT - Mestrado Profissional</w:t>
          </w:r>
        </w:p>
      </w:tc>
      <w:tc>
        <w:tcPr>
          <w:tcW w:w="1525" w:type="dxa"/>
          <w:vAlign w:val="center"/>
        </w:tcPr>
        <w:p w:rsidR="00782614" w:rsidRPr="00782614" w:rsidRDefault="003F7502" w:rsidP="00782614">
          <w:pPr>
            <w:pStyle w:val="Cabealho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880110" cy="854075"/>
                <wp:effectExtent l="19050" t="0" r="0" b="0"/>
                <wp:docPr id="2" name="Picture 2" descr="profni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ofni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11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1C54" w:rsidRDefault="009557A1" w:rsidP="00782614">
    <w:pPr>
      <w:pStyle w:val="Cabealho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F9B"/>
    <w:multiLevelType w:val="hybridMultilevel"/>
    <w:tmpl w:val="A218DE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8102C"/>
    <w:multiLevelType w:val="hybridMultilevel"/>
    <w:tmpl w:val="A99C39F8"/>
    <w:lvl w:ilvl="0" w:tplc="0416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94611D"/>
    <w:multiLevelType w:val="hybridMultilevel"/>
    <w:tmpl w:val="E14E2F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45483"/>
    <w:multiLevelType w:val="hybridMultilevel"/>
    <w:tmpl w:val="E5381B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573DC"/>
    <w:multiLevelType w:val="hybridMultilevel"/>
    <w:tmpl w:val="C6FADB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A1746"/>
    <w:multiLevelType w:val="hybridMultilevel"/>
    <w:tmpl w:val="11E622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72D46"/>
    <w:multiLevelType w:val="hybridMultilevel"/>
    <w:tmpl w:val="2F2616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95F96"/>
    <w:multiLevelType w:val="hybridMultilevel"/>
    <w:tmpl w:val="B1408E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74891"/>
    <w:multiLevelType w:val="multilevel"/>
    <w:tmpl w:val="2DE634D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9">
    <w:nsid w:val="2F5A3DC0"/>
    <w:multiLevelType w:val="hybridMultilevel"/>
    <w:tmpl w:val="0026F62C"/>
    <w:lvl w:ilvl="0" w:tplc="30545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A206E"/>
    <w:multiLevelType w:val="hybridMultilevel"/>
    <w:tmpl w:val="8F6496C4"/>
    <w:lvl w:ilvl="0" w:tplc="46E65E3C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C292B"/>
    <w:multiLevelType w:val="hybridMultilevel"/>
    <w:tmpl w:val="0008801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152A4"/>
    <w:multiLevelType w:val="hybridMultilevel"/>
    <w:tmpl w:val="61FC9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6C31A5"/>
    <w:multiLevelType w:val="hybridMultilevel"/>
    <w:tmpl w:val="86002E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3115D"/>
    <w:multiLevelType w:val="hybridMultilevel"/>
    <w:tmpl w:val="94587E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24313"/>
    <w:multiLevelType w:val="hybridMultilevel"/>
    <w:tmpl w:val="B2EEDA44"/>
    <w:lvl w:ilvl="0" w:tplc="1F14943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33FF1"/>
    <w:multiLevelType w:val="hybridMultilevel"/>
    <w:tmpl w:val="8910B46E"/>
    <w:lvl w:ilvl="0" w:tplc="87DA16A2">
      <w:start w:val="1"/>
      <w:numFmt w:val="bullet"/>
      <w:lvlText w:val="□"/>
      <w:lvlJc w:val="left"/>
      <w:pPr>
        <w:ind w:left="928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5F51E27"/>
    <w:multiLevelType w:val="hybridMultilevel"/>
    <w:tmpl w:val="529C8D40"/>
    <w:lvl w:ilvl="0" w:tplc="6408F2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45514"/>
    <w:multiLevelType w:val="hybridMultilevel"/>
    <w:tmpl w:val="431C11D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F808F1"/>
    <w:multiLevelType w:val="hybridMultilevel"/>
    <w:tmpl w:val="BDE0E9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C0290"/>
    <w:multiLevelType w:val="hybridMultilevel"/>
    <w:tmpl w:val="D822165A"/>
    <w:lvl w:ilvl="0" w:tplc="1F14943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D1F68"/>
    <w:multiLevelType w:val="hybridMultilevel"/>
    <w:tmpl w:val="3EEC5310"/>
    <w:lvl w:ilvl="0" w:tplc="0318E96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85F08"/>
    <w:multiLevelType w:val="hybridMultilevel"/>
    <w:tmpl w:val="05EC7AA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473B8"/>
    <w:multiLevelType w:val="hybridMultilevel"/>
    <w:tmpl w:val="520AC7C8"/>
    <w:lvl w:ilvl="0" w:tplc="46E65E3C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74083D"/>
    <w:multiLevelType w:val="hybridMultilevel"/>
    <w:tmpl w:val="6DC246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3B2586"/>
    <w:multiLevelType w:val="hybridMultilevel"/>
    <w:tmpl w:val="9DF08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5A50E8"/>
    <w:multiLevelType w:val="hybridMultilevel"/>
    <w:tmpl w:val="3288D826"/>
    <w:lvl w:ilvl="0" w:tplc="46E65E3C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551366"/>
    <w:multiLevelType w:val="hybridMultilevel"/>
    <w:tmpl w:val="E14237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22"/>
  </w:num>
  <w:num w:numId="5">
    <w:abstractNumId w:val="8"/>
  </w:num>
  <w:num w:numId="6">
    <w:abstractNumId w:val="2"/>
  </w:num>
  <w:num w:numId="7">
    <w:abstractNumId w:val="6"/>
  </w:num>
  <w:num w:numId="8">
    <w:abstractNumId w:val="21"/>
  </w:num>
  <w:num w:numId="9">
    <w:abstractNumId w:val="1"/>
  </w:num>
  <w:num w:numId="10">
    <w:abstractNumId w:val="14"/>
  </w:num>
  <w:num w:numId="11">
    <w:abstractNumId w:val="19"/>
  </w:num>
  <w:num w:numId="12">
    <w:abstractNumId w:val="18"/>
  </w:num>
  <w:num w:numId="13">
    <w:abstractNumId w:val="16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3"/>
  </w:num>
  <w:num w:numId="18">
    <w:abstractNumId w:val="24"/>
  </w:num>
  <w:num w:numId="19">
    <w:abstractNumId w:val="5"/>
  </w:num>
  <w:num w:numId="20">
    <w:abstractNumId w:val="3"/>
  </w:num>
  <w:num w:numId="21">
    <w:abstractNumId w:val="15"/>
  </w:num>
  <w:num w:numId="22">
    <w:abstractNumId w:val="20"/>
  </w:num>
  <w:num w:numId="23">
    <w:abstractNumId w:val="0"/>
  </w:num>
  <w:num w:numId="24">
    <w:abstractNumId w:val="27"/>
  </w:num>
  <w:num w:numId="25">
    <w:abstractNumId w:val="25"/>
  </w:num>
  <w:num w:numId="26">
    <w:abstractNumId w:val="10"/>
  </w:num>
  <w:num w:numId="27">
    <w:abstractNumId w:val="23"/>
  </w:num>
  <w:num w:numId="28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úbia Ribeiro">
    <w15:presenceInfo w15:providerId="Windows Live" w15:userId="ee4e5709a4ef1c4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893"/>
    <w:rsid w:val="0000553C"/>
    <w:rsid w:val="00060877"/>
    <w:rsid w:val="000A4B05"/>
    <w:rsid w:val="00140071"/>
    <w:rsid w:val="00182AB8"/>
    <w:rsid w:val="001960DE"/>
    <w:rsid w:val="001F39DE"/>
    <w:rsid w:val="001F3A21"/>
    <w:rsid w:val="00251EF9"/>
    <w:rsid w:val="0025686D"/>
    <w:rsid w:val="002740DE"/>
    <w:rsid w:val="00276FE6"/>
    <w:rsid w:val="00295123"/>
    <w:rsid w:val="002C0474"/>
    <w:rsid w:val="002C7728"/>
    <w:rsid w:val="002D6E90"/>
    <w:rsid w:val="003057AE"/>
    <w:rsid w:val="0031598D"/>
    <w:rsid w:val="003B4EE2"/>
    <w:rsid w:val="003F49E1"/>
    <w:rsid w:val="003F7502"/>
    <w:rsid w:val="004811E7"/>
    <w:rsid w:val="004D2364"/>
    <w:rsid w:val="004F15F8"/>
    <w:rsid w:val="00500B29"/>
    <w:rsid w:val="0051550D"/>
    <w:rsid w:val="00537EC8"/>
    <w:rsid w:val="005444F8"/>
    <w:rsid w:val="00592DD4"/>
    <w:rsid w:val="00623BCB"/>
    <w:rsid w:val="00666779"/>
    <w:rsid w:val="007251D7"/>
    <w:rsid w:val="0073414C"/>
    <w:rsid w:val="007663CF"/>
    <w:rsid w:val="008004E0"/>
    <w:rsid w:val="00831531"/>
    <w:rsid w:val="0092011D"/>
    <w:rsid w:val="009557A1"/>
    <w:rsid w:val="00A022F9"/>
    <w:rsid w:val="00A3474D"/>
    <w:rsid w:val="00A409EF"/>
    <w:rsid w:val="00A44538"/>
    <w:rsid w:val="00A4558F"/>
    <w:rsid w:val="00A62B0F"/>
    <w:rsid w:val="00AC0E86"/>
    <w:rsid w:val="00AC531D"/>
    <w:rsid w:val="00AD5755"/>
    <w:rsid w:val="00AE0B67"/>
    <w:rsid w:val="00AF2CB2"/>
    <w:rsid w:val="00B469FA"/>
    <w:rsid w:val="00B93497"/>
    <w:rsid w:val="00B94A00"/>
    <w:rsid w:val="00C24FBE"/>
    <w:rsid w:val="00C55D30"/>
    <w:rsid w:val="00C91893"/>
    <w:rsid w:val="00CA5AF0"/>
    <w:rsid w:val="00D4212E"/>
    <w:rsid w:val="00D72E5D"/>
    <w:rsid w:val="00D760F4"/>
    <w:rsid w:val="00DA3D0F"/>
    <w:rsid w:val="00DD6952"/>
    <w:rsid w:val="00E133C4"/>
    <w:rsid w:val="00E54863"/>
    <w:rsid w:val="00E86833"/>
    <w:rsid w:val="00E90887"/>
    <w:rsid w:val="00E9554C"/>
    <w:rsid w:val="00F16AB1"/>
    <w:rsid w:val="00F3374C"/>
    <w:rsid w:val="00F6048A"/>
    <w:rsid w:val="00F71D78"/>
    <w:rsid w:val="00F75A5F"/>
    <w:rsid w:val="00F7753C"/>
    <w:rsid w:val="00F96B0A"/>
    <w:rsid w:val="00FD0CEF"/>
    <w:rsid w:val="00FD382A"/>
    <w:rsid w:val="00FF7DFF"/>
    <w:rsid w:val="023DAA66"/>
    <w:rsid w:val="04BECE30"/>
    <w:rsid w:val="05CB97C2"/>
    <w:rsid w:val="0648C37C"/>
    <w:rsid w:val="0F25968E"/>
    <w:rsid w:val="144F97A3"/>
    <w:rsid w:val="14565CB4"/>
    <w:rsid w:val="1CA1CD58"/>
    <w:rsid w:val="3209C09D"/>
    <w:rsid w:val="37DFA21F"/>
    <w:rsid w:val="3D019C61"/>
    <w:rsid w:val="43AA29A3"/>
    <w:rsid w:val="4BE4331A"/>
    <w:rsid w:val="598EC23D"/>
    <w:rsid w:val="5E2571F8"/>
    <w:rsid w:val="62E93A09"/>
    <w:rsid w:val="6877E2E9"/>
    <w:rsid w:val="70238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087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3F750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75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F750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F7502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75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502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2C0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unhideWhenUsed/>
    <w:rsid w:val="00515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">
    <w:name w:val="Light List"/>
    <w:basedOn w:val="Tabelanormal"/>
    <w:uiPriority w:val="61"/>
    <w:rsid w:val="00515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087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3F750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75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F750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F7502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75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502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2C0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unhideWhenUsed/>
    <w:rsid w:val="00515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">
    <w:name w:val="Light List"/>
    <w:basedOn w:val="Tabelanormal"/>
    <w:uiPriority w:val="61"/>
    <w:rsid w:val="00515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2561</Words>
  <Characters>13832</Characters>
  <Application>Microsoft Office Word</Application>
  <DocSecurity>0</DocSecurity>
  <Lines>115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</dc:creator>
  <cp:lastModifiedBy>Samira</cp:lastModifiedBy>
  <cp:revision>3</cp:revision>
  <dcterms:created xsi:type="dcterms:W3CDTF">2017-01-28T00:17:00Z</dcterms:created>
  <dcterms:modified xsi:type="dcterms:W3CDTF">2017-02-13T20:15:00Z</dcterms:modified>
</cp:coreProperties>
</file>